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 о результатах проведения оценки регулирующего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 проекта муниципального нормативного правового акта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Алексеевского муниципального района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Волгоградской области, подлежащего указанной оценке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0" w:name="Par305"/>
      <w:bookmarkEnd w:id="0"/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Общая информация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1.1. Сведения о структурном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подразделении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Волгоградской области, являющемся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муниципального нормативного правового акта, подлежащего оценке регулирующего воздействия в соответствии со </w:t>
      </w:r>
      <w:hyperlink r:id="rId5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закона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06 октября 2003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общих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принципах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Федерации», </w:t>
      </w:r>
      <w:hyperlink r:id="rId6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ой 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проектов муниципальных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нормативных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актов» (далее именуется - разработчик)</w:t>
      </w: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377"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отдел </w:t>
      </w:r>
      <w:r w:rsidR="008D1377">
        <w:rPr>
          <w:rFonts w:ascii="Times New Roman" w:eastAsia="Tahoma" w:hAnsi="Times New Roman" w:cs="Times New Roman"/>
          <w:sz w:val="26"/>
          <w:szCs w:val="26"/>
          <w:lang w:eastAsia="en-US"/>
        </w:rPr>
        <w:t>экономики и управления муниципальным имуществом администрации Алексеевского муниципального района Волгоградской области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полное и краткое наименования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1.2. Вид,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акта Алексеевского муниципального района Волгоградской области, подлежащего оценке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регулирующего воздействия в соответствии со </w:t>
      </w:r>
      <w:hyperlink r:id="rId7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</w:t>
      </w:r>
      <w:r w:rsidR="0009290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октября 2003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Российской Федерации»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,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8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правовых актов и экспертиз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актов» (далее именуется - проект правового акта), и предполагаемая дата вступления его в силу:</w:t>
      </w:r>
    </w:p>
    <w:p w:rsidR="00FF5A08" w:rsidRPr="00D654C4" w:rsidRDefault="008D1377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«</w:t>
      </w:r>
      <w:r w:rsidR="006A386F" w:rsidRPr="001A3B80">
        <w:rPr>
          <w:rFonts w:ascii="Times New Roman" w:eastAsia="Calibri" w:hAnsi="Times New Roman" w:cs="Times New Roman"/>
          <w:sz w:val="26"/>
          <w:szCs w:val="26"/>
        </w:rPr>
        <w:t>О</w:t>
      </w:r>
      <w:r w:rsidR="006A386F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внесении изменений в постановление 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предпринимательства»</w:t>
      </w:r>
      <w:r w:rsidRPr="00D654C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, </w:t>
      </w:r>
      <w:r w:rsidR="008449EA">
        <w:rPr>
          <w:rFonts w:ascii="Times New Roman" w:eastAsia="Tahoma" w:hAnsi="Times New Roman" w:cs="Times New Roman"/>
          <w:sz w:val="26"/>
          <w:szCs w:val="26"/>
          <w:lang w:eastAsia="en-US"/>
        </w:rPr>
        <w:t>октябрь</w:t>
      </w:r>
      <w:r w:rsidR="006A386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861C9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1.3. Обоснование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необхо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димости подготовки проекта правового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степень регулирующего воздействия проекта правового акта:</w:t>
      </w:r>
    </w:p>
    <w:p w:rsidR="00D654C4" w:rsidRPr="00755BB3" w:rsidRDefault="00D654C4" w:rsidP="00D654C4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654C4">
        <w:rPr>
          <w:rFonts w:ascii="Times New Roman" w:hAnsi="Times New Roman" w:cs="Times New Roman"/>
          <w:sz w:val="26"/>
          <w:szCs w:val="26"/>
        </w:rPr>
        <w:t xml:space="preserve">В проекте постановления </w:t>
      </w:r>
      <w:r w:rsidR="006A386F">
        <w:rPr>
          <w:rFonts w:ascii="Times New Roman" w:hAnsi="Times New Roman" w:cs="Times New Roman"/>
          <w:sz w:val="26"/>
          <w:szCs w:val="26"/>
        </w:rPr>
        <w:t>предлагается увеличить размер субсидии по договорам аренды помещений и объектов капитального строительства до 25 тыс. рублей в год на одного заявителя из расчета не более 70 процентов произведенных заявителем затрат</w:t>
      </w:r>
      <w:r w:rsidRPr="00D654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8449EA" w:rsidRPr="001A3B80" w:rsidRDefault="00FF5A08" w:rsidP="00844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1.4. Краткое описание содержания предлагаемого варианта правового регулирования: </w:t>
      </w:r>
      <w:r w:rsidR="008449EA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 проекте </w:t>
      </w:r>
      <w:r w:rsidR="008449EA"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</w:t>
      </w:r>
      <w:r w:rsidR="008449EA">
        <w:rPr>
          <w:rFonts w:ascii="Times New Roman" w:eastAsia="Tahoma" w:hAnsi="Times New Roman" w:cs="Times New Roman"/>
          <w:sz w:val="26"/>
          <w:szCs w:val="26"/>
          <w:lang w:eastAsia="en-US"/>
        </w:rPr>
        <w:t>я администрации Алексеевского муниципального района</w:t>
      </w:r>
      <w:r w:rsidR="008449EA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</w:t>
      </w:r>
      <w:r w:rsidR="008449EA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«О внесении изменений в постановление 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предпринимательства» предлагается увеличить размер субсидии для субъектов малого и среднего предпринимательства по договорам аренды помещений и объектов капитального строительства.</w:t>
      </w:r>
    </w:p>
    <w:p w:rsidR="00581C55" w:rsidRPr="00FA407D" w:rsidRDefault="00581C55" w:rsidP="00581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lastRenderedPageBreak/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1.5. Срок проведения публичных консультаций по обсуждению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(концепции)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(далее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именуется 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регулирования), если они проводились:</w:t>
      </w:r>
    </w:p>
    <w:p w:rsidR="00FF5A08" w:rsidRPr="001A3B80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начало: «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02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октября </w:t>
      </w:r>
      <w:r w:rsidR="00581C55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2023 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г.;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окончание: «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06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октября</w:t>
      </w:r>
      <w:r w:rsidR="00581C55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 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г.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1.6.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месте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размещения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обсуждении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(концепции)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 отношений (далее именуется - уведомление) и прилагаемых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 нему материалов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[информация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указывается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случае,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проводились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публичные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консультации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обсуждению идеи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(концепции)]: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сайт Алексеевского муниципального района: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1.7. Контактная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 должностных лицах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разработчика,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ответственных за размещение на официальном сайте администрации Алексеевского муниципального района Волгоградской области в информационно-телекоммуникационной сет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«Интернет»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 и прилагаемых к нему материалов: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Ф.И.О.: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Никифорова Надежда Николаевна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Должность: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заместитель начальника отдела экономики и управления муниципальным имуществом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Телефон: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8(84446)3-24-10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Адрес электронной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почты: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work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tos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@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mail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 Описание проблемы, на решение которой направлен предлагаемый вариант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2.1. Описание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которой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</w:p>
    <w:p w:rsidR="00DF3F6A" w:rsidRDefault="00FF5A08" w:rsidP="00F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правового 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егулирования: </w:t>
      </w:r>
      <w:r w:rsidR="00D654C4" w:rsidRPr="00D654C4">
        <w:rPr>
          <w:rFonts w:ascii="Times New Roman" w:hAnsi="Times New Roman" w:cs="Times New Roman"/>
          <w:sz w:val="26"/>
          <w:szCs w:val="26"/>
        </w:rPr>
        <w:t>взаимодействи</w:t>
      </w:r>
      <w:r w:rsidR="00D654C4">
        <w:rPr>
          <w:rFonts w:ascii="Times New Roman" w:hAnsi="Times New Roman" w:cs="Times New Roman"/>
          <w:sz w:val="26"/>
          <w:szCs w:val="26"/>
        </w:rPr>
        <w:t>е</w:t>
      </w:r>
      <w:r w:rsidR="00D654C4" w:rsidRPr="00D654C4">
        <w:rPr>
          <w:rFonts w:ascii="Times New Roman" w:hAnsi="Times New Roman" w:cs="Times New Roman"/>
          <w:sz w:val="26"/>
          <w:szCs w:val="26"/>
        </w:rPr>
        <w:t xml:space="preserve"> администрации Алексеевского муниципального района Волгоградской области с </w:t>
      </w:r>
      <w:r w:rsidR="00DF3F6A">
        <w:rPr>
          <w:rFonts w:ascii="Times New Roman" w:hAnsi="Times New Roman" w:cs="Times New Roman"/>
          <w:sz w:val="26"/>
          <w:szCs w:val="26"/>
        </w:rPr>
        <w:t>субъектами малого и среднего предпринимательства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2.2. Причины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ы и факторы, поддерживающие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ее существование: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2.3. Характеристика негативных эффектов, возникающих в связи с наличием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отноше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ний, регулируемых проектом правового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испытывающих негативные эффекты, и их количественные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оценки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2.4. Описание предлагаемого способа решения проблемы и преодоления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связанных с ней негативных эффектов:</w:t>
      </w:r>
    </w:p>
    <w:p w:rsidR="003619B3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проектом правового акта предполагается </w:t>
      </w:r>
      <w:bookmarkStart w:id="1" w:name="_GoBack"/>
      <w:bookmarkEnd w:id="1"/>
      <w:r w:rsidR="003619B3" w:rsidRPr="003619B3">
        <w:rPr>
          <w:rFonts w:ascii="Times New Roman" w:eastAsia="Tahoma" w:hAnsi="Times New Roman" w:cs="Times New Roman"/>
          <w:sz w:val="26"/>
          <w:szCs w:val="26"/>
          <w:lang w:eastAsia="en-US"/>
        </w:rPr>
        <w:t>внести изменения в постановление 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предпринимательства» предлагается увеличить размер субсидии для субъектов малого и среднего предпринимательства по договорам аренды помещений и объектов капитального строительства</w:t>
      </w:r>
      <w:r w:rsidR="0053342C">
        <w:rPr>
          <w:rFonts w:ascii="Times New Roman" w:eastAsia="Tahoma" w:hAnsi="Times New Roman" w:cs="Times New Roman"/>
          <w:sz w:val="26"/>
          <w:szCs w:val="26"/>
          <w:lang w:eastAsia="en-US"/>
        </w:rPr>
        <w:t>».</w:t>
      </w:r>
      <w:r w:rsidR="00FF5A08"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2.5. Описание иных способов решения 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включая способ, который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позволит достичь поставленных целей без введения нового правового регулирования (с указанием того, каким образом каждым из способов могла бы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быть решена проблема, и количественных показателей):</w:t>
      </w:r>
    </w:p>
    <w:p w:rsidR="00FF5A08" w:rsidRPr="00C80CE8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C80CE8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отрицательный эффект для жителей Алексеевского муниципального района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2.6. Причины невозможности решения проблемы участниками отношений,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регулируемые проектом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самостоятельно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без вмешательства</w:t>
      </w:r>
    </w:p>
    <w:p w:rsidR="00D013CE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муниципалитета: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4C5140" w:rsidRDefault="00FF5A08" w:rsidP="005D47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2.7. Опыт решения аналогичных проблем в других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муниципалитетах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субъектов Российской Федерации:</w:t>
      </w:r>
      <w:r w:rsidR="005D4738" w:rsidRPr="005D4738">
        <w:rPr>
          <w:rFonts w:ascii="Times New Roman" w:eastAsiaTheme="minorHAnsi" w:hAnsi="Times New Roman" w:cs="Times New Roman"/>
          <w:lang w:eastAsia="en-US"/>
        </w:rPr>
        <w:t xml:space="preserve"> </w:t>
      </w:r>
      <w:r w:rsid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4C5140" w:rsidRP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</w:t>
      </w:r>
      <w:proofErr w:type="spellStart"/>
      <w:r w:rsidR="004C5140" w:rsidRP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Городищенского</w:t>
      </w:r>
      <w:proofErr w:type="spellEnd"/>
      <w:r w:rsidR="004C5140" w:rsidRP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Волгоградской обл. от 13.07.2016 </w:t>
      </w:r>
      <w:r w:rsid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4C5140" w:rsidRP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444 </w:t>
      </w:r>
      <w:r w:rsid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4C5140" w:rsidRP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Положения о субсидировании субъектов малого и среднего предпринимательства </w:t>
      </w:r>
      <w:proofErr w:type="spellStart"/>
      <w:r w:rsidR="004C5140" w:rsidRP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Городищенского</w:t>
      </w:r>
      <w:proofErr w:type="spellEnd"/>
      <w:r w:rsidR="004C5140" w:rsidRP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="004C514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2.8. Источники данных:</w:t>
      </w:r>
      <w:r w:rsidR="0091224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2.9. Иная информация о проблеме: 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2" w:name="Par391"/>
      <w:bookmarkEnd w:id="2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 Цели предлагаемого варианта правового регулирования и индикаторы для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оценки их достижения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81"/>
        <w:gridCol w:w="3912"/>
      </w:tblGrid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3.1. Описание целей предлагаемого варианта правового регулирования, их соотношение с проблемой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3.2. Сроки достижения целей предлагаемого варианта правового регулирования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3.3. Индикаторы для оценки достижения целей предлагаемого варианта правового регулирования по годам, периодичность мониторинга достижения целей предлагаемого варианта правового регулирования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31226F" w:rsidRDefault="0031226F" w:rsidP="0031226F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31226F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внесени</w:t>
            </w:r>
            <w:r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е</w:t>
            </w:r>
            <w:r w:rsidRPr="0031226F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 xml:space="preserve"> изменений в постановление 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предпринимательства» предлагается увеличить размер субсидии для субъектов малого и среднего предпринимательства по договорам аренды помещений и объе</w:t>
            </w:r>
            <w:r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ктов капитального строительства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D013CE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Долгосрочный период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E550DF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нет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(Цель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3.4. Действующие нормативные правовые акты Российской Федерации,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Волгоградской области и Алексеевского муниципального района Волгоградской области поручения (решения), из которых вытекает 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в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соответствующей сфере общественных отношений, которые определяют необходимость постановки указанных целей:</w:t>
      </w:r>
    </w:p>
    <w:p w:rsidR="00FF5A08" w:rsidRPr="000E55CF" w:rsidRDefault="001D5280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постановление администрации Алексеевского муниципального района </w:t>
      </w:r>
      <w:r w:rsidR="003619B3">
        <w:rPr>
          <w:rFonts w:ascii="Times New Roman" w:eastAsia="Tahoma" w:hAnsi="Times New Roman" w:cs="Times New Roman"/>
          <w:sz w:val="26"/>
          <w:szCs w:val="26"/>
          <w:lang w:eastAsia="en-US"/>
        </w:rPr>
        <w:t>от 29.06.2021 № 286 «Об утверждении Положения о субсидировании субъектов малого и среднего предпринимательства»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 содержание поручений (решений)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4. Основные группы субъектов предпринимательской, инвестиционной и иной экономической деятельности,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интересы которых будут затронуты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предлагаемым вариантом правового регулирования, оценка количества таких субъектов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1701"/>
        <w:gridCol w:w="1279"/>
      </w:tblGrid>
      <w:tr w:rsidR="00FF5A08" w:rsidRPr="001F7F69" w:rsidTr="003619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3" w:name="Par417"/>
            <w:bookmarkEnd w:id="3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4.1. Группы субъектов предпринимательской инвестиционной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 иной экономической деятельности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4.2. Количество участников группы субъектов предпринимательской, инвестиционной и иной экономической деятельности (далее именуются - участники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4.3. Прогноз изменения количества участников группы в среднесрочном периоде (1 - 3 года)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4.4. Источники данных</w:t>
            </w:r>
          </w:p>
        </w:tc>
      </w:tr>
      <w:tr w:rsidR="00FF5A08" w:rsidRPr="001F7F69" w:rsidTr="003619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9" w:history="1">
              <w:r w:rsidRPr="003619B3">
                <w:rPr>
                  <w:color w:val="0000FF"/>
                  <w:sz w:val="22"/>
                  <w:szCs w:val="22"/>
                </w:rPr>
                <w:t>раздел А</w:t>
              </w:r>
            </w:hyperlink>
            <w:r w:rsidRPr="003619B3">
              <w:rPr>
                <w:sz w:val="22"/>
                <w:szCs w:val="22"/>
              </w:rPr>
              <w:t xml:space="preserve"> «Сельское, лесное хозяйство, охота, рыболовство и рыбоводство»;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0" w:history="1">
              <w:r w:rsidRPr="003619B3">
                <w:rPr>
                  <w:color w:val="0000FF"/>
                  <w:sz w:val="22"/>
                  <w:szCs w:val="22"/>
                </w:rPr>
                <w:t>раздел В</w:t>
              </w:r>
            </w:hyperlink>
            <w:r w:rsidRPr="003619B3">
              <w:rPr>
                <w:sz w:val="22"/>
                <w:szCs w:val="22"/>
              </w:rPr>
              <w:t xml:space="preserve"> «Добыча полезных ископаемых»;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1" w:history="1">
              <w:r w:rsidRPr="003619B3">
                <w:rPr>
                  <w:color w:val="0000FF"/>
                  <w:sz w:val="22"/>
                  <w:szCs w:val="22"/>
                </w:rPr>
                <w:t>раздел С</w:t>
              </w:r>
            </w:hyperlink>
            <w:r w:rsidRPr="003619B3">
              <w:rPr>
                <w:sz w:val="22"/>
                <w:szCs w:val="22"/>
              </w:rPr>
              <w:t xml:space="preserve"> «Обрабатывающие производства»;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2" w:history="1">
              <w:r w:rsidRPr="003619B3">
                <w:rPr>
                  <w:color w:val="0000FF"/>
                  <w:sz w:val="22"/>
                  <w:szCs w:val="22"/>
                </w:rPr>
                <w:t>раздел Е</w:t>
              </w:r>
            </w:hyperlink>
            <w:r w:rsidRPr="003619B3">
              <w:rPr>
                <w:sz w:val="22"/>
                <w:szCs w:val="22"/>
              </w:rPr>
              <w:t xml:space="preserve"> «Водоснабжение; водоотведение, организация сбора и утилизации отходов, деятельность по ликвидации загрязнений»;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3" w:history="1">
              <w:r w:rsidRPr="003619B3">
                <w:rPr>
                  <w:color w:val="0000FF"/>
                  <w:sz w:val="22"/>
                  <w:szCs w:val="22"/>
                </w:rPr>
                <w:t>раздел F</w:t>
              </w:r>
            </w:hyperlink>
            <w:r w:rsidRPr="003619B3">
              <w:rPr>
                <w:sz w:val="22"/>
                <w:szCs w:val="22"/>
              </w:rPr>
              <w:t xml:space="preserve"> «Строительство»;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4" w:history="1">
              <w:r w:rsidRPr="003619B3">
                <w:rPr>
                  <w:color w:val="0000FF"/>
                  <w:sz w:val="22"/>
                  <w:szCs w:val="22"/>
                </w:rPr>
                <w:t>раздел Н</w:t>
              </w:r>
            </w:hyperlink>
            <w:r w:rsidRPr="003619B3">
              <w:rPr>
                <w:sz w:val="22"/>
                <w:szCs w:val="22"/>
              </w:rPr>
              <w:t xml:space="preserve"> «Транспортировка и хранение»;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5" w:history="1">
              <w:r w:rsidRPr="003619B3">
                <w:rPr>
                  <w:color w:val="0000FF"/>
                  <w:sz w:val="22"/>
                  <w:szCs w:val="22"/>
                </w:rPr>
                <w:t>раздел I</w:t>
              </w:r>
            </w:hyperlink>
            <w:r w:rsidRPr="003619B3">
              <w:rPr>
                <w:sz w:val="22"/>
                <w:szCs w:val="22"/>
              </w:rPr>
              <w:t xml:space="preserve"> «Деятельность гостиниц и предприятий общественного питания»;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раздел G «Торговля оптовая и розничная; ремонт автотранспортных средств и мотоциклов» в части видов экономической деятельности, предусмотренных кодами </w:t>
            </w:r>
            <w:hyperlink r:id="rId16" w:history="1">
              <w:r w:rsidRPr="003619B3">
                <w:rPr>
                  <w:color w:val="0000FF"/>
                  <w:sz w:val="22"/>
                  <w:szCs w:val="22"/>
                </w:rPr>
                <w:t>45.2</w:t>
              </w:r>
            </w:hyperlink>
            <w:r w:rsidRPr="003619B3">
              <w:rPr>
                <w:sz w:val="22"/>
                <w:szCs w:val="22"/>
              </w:rPr>
              <w:t xml:space="preserve">; </w:t>
            </w:r>
            <w:hyperlink r:id="rId17" w:history="1">
              <w:r w:rsidRPr="003619B3">
                <w:rPr>
                  <w:color w:val="0000FF"/>
                  <w:sz w:val="22"/>
                  <w:szCs w:val="22"/>
                </w:rPr>
                <w:t>45.40.5</w:t>
              </w:r>
            </w:hyperlink>
            <w:r w:rsidRPr="003619B3">
              <w:rPr>
                <w:sz w:val="22"/>
                <w:szCs w:val="22"/>
              </w:rPr>
              <w:t>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8" w:history="1">
              <w:r w:rsidRPr="003619B3">
                <w:rPr>
                  <w:color w:val="0000FF"/>
                  <w:sz w:val="22"/>
                  <w:szCs w:val="22"/>
                </w:rPr>
                <w:t>раздел М</w:t>
              </w:r>
            </w:hyperlink>
            <w:r w:rsidRPr="003619B3">
              <w:rPr>
                <w:sz w:val="22"/>
                <w:szCs w:val="22"/>
              </w:rPr>
              <w:t xml:space="preserve"> «Деятельность профессиональная, научная и техническая»;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9" w:history="1">
              <w:r w:rsidRPr="003619B3">
                <w:rPr>
                  <w:color w:val="0000FF"/>
                  <w:sz w:val="22"/>
                  <w:szCs w:val="22"/>
                </w:rPr>
                <w:t>раздел О</w:t>
              </w:r>
            </w:hyperlink>
            <w:r w:rsidRPr="003619B3">
              <w:rPr>
                <w:sz w:val="22"/>
                <w:szCs w:val="22"/>
              </w:rPr>
              <w:t xml:space="preserve"> «Государственное управление и обеспечение военной </w:t>
            </w:r>
            <w:r w:rsidRPr="003619B3">
              <w:rPr>
                <w:sz w:val="22"/>
                <w:szCs w:val="22"/>
              </w:rPr>
              <w:lastRenderedPageBreak/>
              <w:t>безопасности; социальное обеспечение»;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20" w:history="1">
              <w:r w:rsidRPr="003619B3">
                <w:rPr>
                  <w:color w:val="0000FF"/>
                  <w:sz w:val="22"/>
                  <w:szCs w:val="22"/>
                </w:rPr>
                <w:t>раздел S</w:t>
              </w:r>
            </w:hyperlink>
            <w:r w:rsidRPr="003619B3">
              <w:rPr>
                <w:sz w:val="22"/>
                <w:szCs w:val="22"/>
              </w:rPr>
              <w:t xml:space="preserve"> «Предоставление прочих видов услуг»</w:t>
            </w:r>
          </w:p>
          <w:p w:rsidR="00FF5A08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</w:p>
          <w:p w:rsidR="003619B3" w:rsidRPr="003619B3" w:rsidRDefault="003619B3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3619B3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 xml:space="preserve">По видам ОКВЭД в соответствии с Положением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 представляется возможным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Экспертные оценки</w:t>
            </w:r>
          </w:p>
        </w:tc>
      </w:tr>
      <w:tr w:rsidR="00FF5A08" w:rsidRPr="001F7F69" w:rsidTr="003619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(Группа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5. Изменение полномочий органов местного самоуправления, а также порядок их реализации в связи с введением предлагаемого варианта правового регулирования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984"/>
        <w:gridCol w:w="1701"/>
      </w:tblGrid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4" w:name="Par434"/>
            <w:bookmarkEnd w:id="4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5.1. Наименование полномочия органов местного самоуправления (новое/изменяемое/отменяемое)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5.2. Предполагаемый порядок реализации полномочия, указанного в </w:t>
            </w:r>
            <w:hyperlink w:anchor="Par434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пункте 5.1 раздела 5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5.3. Оценка изменения трудозатрат (чел./час.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5.4. Оценка изменения потребностей в других ресурсах</w:t>
            </w:r>
          </w:p>
        </w:tc>
      </w:tr>
      <w:tr w:rsidR="00FF5A08" w:rsidRPr="001F7F69" w:rsidTr="00E7195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Наименование органа местного самоуправления Волгоградской области (от 1 до...):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6. Описание обязанностей (ответственности) для субъектов предпринимательской, инвестиционной и иной экономической деятельности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6.1. Группы субъектов предпринимательской, 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  <w:t xml:space="preserve">(в соответствии с </w:t>
            </w:r>
            <w:hyperlink w:anchor="Par417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4.1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5" w:name="Par452"/>
            <w:bookmarkEnd w:id="5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6.2. Описание новых обязанностей либо изменений существующих обязанностей, вводимых предлагаемым вариантом правового регулирования, а также описание ответственности, предлагаемой к установлению (изменению/отмене) за нарушение муниципальных нормативных правовых актов Алексеевского муниципального района Волгоградской области, затрагивающих вопросы осуществления предпринимательской, 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  <w:t>(с указанием соответствующих положений проекта правового акта)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Группа 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6.3. Источники данных: 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7. Оценка обязанностей, запретов и ограничений для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редпринимательской, инвестиционной и иной экономической деятельности, а также дополнительных расходов (доходов) субъектов предпринимательской, инвестиционной и </w:t>
      </w:r>
      <w:proofErr w:type="gramStart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иной экономической деятельности</w:t>
      </w:r>
      <w:proofErr w:type="gramEnd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муниципального бюджета, связанных с введением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098"/>
        <w:gridCol w:w="2211"/>
        <w:gridCol w:w="2098"/>
      </w:tblGrid>
      <w:tr w:rsidR="00FF5A08" w:rsidRPr="001F7F69" w:rsidTr="00E7195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7.1. Наименование обязанностей (в соответствии с </w:t>
            </w:r>
            <w:hyperlink w:anchor="Par452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6.2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. настоящего сводного отчета), запретов и ограничений для субъектов предпринимательской деятельности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 Стандартные издержки субъектов предпринимательской,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инвестиционной и иной экономической деятельности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7.3. Дополнительные расходы (доходы) субъектов предпринимательской, инвестиционной и иной экономической деятельности и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тыс. рублей</w:t>
            </w:r>
          </w:p>
        </w:tc>
      </w:tr>
      <w:tr w:rsidR="00FF5A08" w:rsidRPr="001F7F69" w:rsidTr="00E7195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7.2.1 Содержательные издержки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7.2.2 Информационные издержки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.4. Источники данных: 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рисков неблагоприятных последствий применения предлагаемого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34"/>
        <w:gridCol w:w="2126"/>
        <w:gridCol w:w="1701"/>
      </w:tblGrid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8.1. Виды рисков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8.3. Методы контроля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8.4. Степень контроля рисков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8.5. Источники данных: __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9. Сравнение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возможных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достижение целей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179"/>
        <w:gridCol w:w="2268"/>
      </w:tblGrid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2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9.1. Содержание способа решения проблемы, направленного на достижение целей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C" w:rsidRPr="0053342C" w:rsidRDefault="0053342C" w:rsidP="0053342C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53342C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 xml:space="preserve">Принятие постановления администрации Алексеевского муниципального района «О внесении изменений в постановление </w:t>
            </w:r>
            <w:r w:rsidRPr="0053342C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</w:t>
            </w:r>
            <w:r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»</w:t>
            </w:r>
            <w:r w:rsidRPr="0053342C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C04CC5" w:rsidRPr="0053342C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C04CC5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C04CC5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lastRenderedPageBreak/>
              <w:t>невмешательство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9.2. Качественная характеристика и оценка динамики численности участников группы, предлагаемого варианта правового регулирования, в среднесрочном периоде (1 - 3 года)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</w:t>
            </w:r>
            <w:r w:rsidR="00C04CC5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инамика численности участников групп 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в среднесрочном периоде не поддается оценке на основании существующих статистических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динамика численности участников групп в среднесрочном периоде не поддается оценке на основании существующих статистических данных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9.3. Оценка дополнительных расходов (доходов) субъектов предпринимательской, инвестиционной и иной экономической деятельности,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связанных с введением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6D706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предпринимательской и инвестиционной деятельности и районного бюджета, связанного с введением предполагаемого  варианта правового регулирования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отсутствуют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9.4. Оценка возможности достижения целей предлагаемого варианта правового регулирования (</w:t>
            </w:r>
            <w:hyperlink w:anchor="Par391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раздел 3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сводного отчета) посредством применения рассматриваемых вариантов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2008E1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Долгосрочный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отсутствует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9.5. Оценка рисков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9.6. Обоснование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выбора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предпочтительного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способа решения выявленной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проблемы: 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9.7. Детальное описание предпочтительного способа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проблемы: _____________________________________________________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6" w:name="Par534"/>
      <w:bookmarkEnd w:id="6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10. Оценка необходимости установления переходного периода и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отсрочки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 силу нормативного правового акта либо 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распространения предлагаемого варианта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возникшие отношения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10.1. Предполагаемая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дата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силу проекта правового акта: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(если положения вводятся в действие в разное время, указывается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статья/пункт проекта акта и дата введения)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10.2. 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установления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периода и 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отсрочки вступления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 силу нормативного правового акта либо необходимости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распространения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возникшие отношения: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10.3. Срок переходного периода: _______ дней с момента принятия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акта. </w:t>
      </w:r>
      <w:hyperlink w:anchor="Par620" w:history="1">
        <w:r w:rsidRPr="00F055A4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&lt;*&gt;</w:t>
        </w:r>
      </w:hyperlink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7" w:name="Par549"/>
      <w:bookmarkEnd w:id="7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сроках 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публичных консультаций по проекту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 и сводному отчету о результатах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оценки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нормативного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акта Алексеевского муниципального района Волгоградской 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области, подлежащего оценке регулирующего воздействия в соответствии со </w:t>
      </w:r>
      <w:hyperlink r:id="rId21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22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декабря 2014 года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 правовых актов и экспертизе муниципальных нормативных правовых актов».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11.1. Срок, в течение которого принимались предложения по проекту правового акта и сводному отчету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23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24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 воздействия проектов муниципальных нормативных правовых актов и экспертизе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муниципальных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нормативных правовых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актов»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отчет):</w:t>
      </w:r>
    </w:p>
    <w:p w:rsidR="00FF5A08" w:rsidRPr="001A3B80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начало: «</w:t>
      </w:r>
      <w:r w:rsidR="001A3B80">
        <w:rPr>
          <w:rFonts w:ascii="Times New Roman" w:eastAsia="Tahoma" w:hAnsi="Times New Roman" w:cs="Times New Roman"/>
          <w:sz w:val="26"/>
          <w:szCs w:val="26"/>
          <w:lang w:eastAsia="en-US"/>
        </w:rPr>
        <w:t>1</w:t>
      </w:r>
      <w:r w:rsidR="002317F0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октября </w:t>
      </w:r>
      <w:r w:rsidR="008D18E6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г.;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окончание: «</w:t>
      </w:r>
      <w:r w:rsidR="001A3B80">
        <w:rPr>
          <w:rFonts w:ascii="Times New Roman" w:eastAsia="Tahoma" w:hAnsi="Times New Roman" w:cs="Times New Roman"/>
          <w:sz w:val="26"/>
          <w:szCs w:val="26"/>
          <w:lang w:eastAsia="en-US"/>
        </w:rPr>
        <w:t>1</w:t>
      </w:r>
      <w:r w:rsidR="002317F0">
        <w:rPr>
          <w:rFonts w:ascii="Times New Roman" w:eastAsia="Tahoma" w:hAnsi="Times New Roman" w:cs="Times New Roman"/>
          <w:sz w:val="26"/>
          <w:szCs w:val="26"/>
          <w:lang w:eastAsia="en-US"/>
        </w:rPr>
        <w:t>2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октября</w:t>
      </w:r>
      <w:r w:rsidR="000861C9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8E6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11.2. Сведения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предложений, полученных в ходе публичных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 по обсуждению проекта правового акта и сводного отчета: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 количество участников публичных консультаций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___, в том числе: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общее количество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частично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консультаций, которые не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11.3. Электронный адрес размещения сводки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 официальном сайте администрации Алексеевского муниципального района Волгоградской области в информационно-телекоммуникацио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нной сети «Интернет»: 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8" w:name="Par592"/>
      <w:bookmarkEnd w:id="8"/>
      <w:r>
        <w:rPr>
          <w:rFonts w:ascii="Times New Roman" w:eastAsia="Tahoma" w:hAnsi="Times New Roman" w:cs="Times New Roman"/>
          <w:sz w:val="26"/>
          <w:szCs w:val="26"/>
          <w:lang w:eastAsia="en-US"/>
        </w:rPr>
        <w:t>12. Выводы относительно необходимости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введения выбранного наилучшего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12.1. Выводы об отсутствии либо обоснованности наличия в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акта положений, которые: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12.1.1. Вводят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обязанности,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ограничения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запреты для субъектов предпринимательской, инвестиционной и иной экономической деятельности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способствуют их введению: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входят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12.1.2. Способствуют возникновению расходов субъектов предпринимательской и инвестиционной деятельности: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способствует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12.1.3. Способствуют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возникновению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расходов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инвестиционной деятельности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районного бюджета: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12.1.4. Способствуют ограничению конкуренции: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        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 w:rsidRPr="00E9547B">
        <w:rPr>
          <w:rFonts w:ascii="Times New Roman" w:eastAsia="Tahoma" w:hAnsi="Times New Roman" w:cs="Times New Roman"/>
          <w:lang w:eastAsia="en-US"/>
        </w:rPr>
        <w:t xml:space="preserve">Приложение: </w:t>
      </w:r>
      <w:r w:rsidR="008D18E6">
        <w:rPr>
          <w:rFonts w:ascii="Times New Roman" w:eastAsia="Tahoma" w:hAnsi="Times New Roman" w:cs="Times New Roman"/>
          <w:lang w:eastAsia="en-US"/>
        </w:rPr>
        <w:t>_-_</w:t>
      </w:r>
      <w:r w:rsidRPr="00E9547B">
        <w:rPr>
          <w:rFonts w:ascii="Times New Roman" w:eastAsia="Tahoma" w:hAnsi="Times New Roman" w:cs="Times New Roman"/>
          <w:lang w:eastAsia="en-US"/>
        </w:rPr>
        <w:t>.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FF5A08" w:rsidRPr="0021695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Дата формирования сводного отчета: 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1</w:t>
      </w:r>
      <w:r w:rsidR="002317F0">
        <w:rPr>
          <w:rFonts w:ascii="Times New Roman" w:eastAsia="Tahoma" w:hAnsi="Times New Roman" w:cs="Times New Roman"/>
          <w:sz w:val="26"/>
          <w:szCs w:val="26"/>
          <w:lang w:eastAsia="en-US"/>
        </w:rPr>
        <w:t>3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октября</w:t>
      </w:r>
      <w:r w:rsidR="000861C9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8E6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>Начальник отдела экономики и управления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муниципальным имуществом администрации </w:t>
      </w:r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Алексеевского муниципального района  </w:t>
      </w:r>
      <w:r w:rsidR="00FF5A08" w:rsidRPr="00E9547B">
        <w:rPr>
          <w:rFonts w:ascii="Times New Roman" w:eastAsia="Tahoma" w:hAnsi="Times New Roman" w:cs="Times New Roman"/>
          <w:lang w:eastAsia="en-US"/>
        </w:rPr>
        <w:t xml:space="preserve">   </w:t>
      </w:r>
      <w:r>
        <w:rPr>
          <w:rFonts w:ascii="Times New Roman" w:eastAsia="Tahoma" w:hAnsi="Times New Roman" w:cs="Times New Roman"/>
          <w:lang w:eastAsia="en-US"/>
        </w:rPr>
        <w:t xml:space="preserve">                </w:t>
      </w:r>
      <w:r w:rsidR="00FF5A08" w:rsidRPr="00E9547B">
        <w:rPr>
          <w:rFonts w:ascii="Times New Roman" w:eastAsia="Tahoma" w:hAnsi="Times New Roman" w:cs="Times New Roman"/>
          <w:lang w:eastAsia="en-US"/>
        </w:rPr>
        <w:t>_______________</w:t>
      </w:r>
      <w:r>
        <w:rPr>
          <w:rFonts w:ascii="Times New Roman" w:eastAsia="Tahoma" w:hAnsi="Times New Roman" w:cs="Times New Roman"/>
          <w:lang w:eastAsia="en-US"/>
        </w:rPr>
        <w:t xml:space="preserve">     </w:t>
      </w:r>
      <w:proofErr w:type="spellStart"/>
      <w:r>
        <w:rPr>
          <w:rFonts w:ascii="Times New Roman" w:eastAsia="Tahoma" w:hAnsi="Times New Roman" w:cs="Times New Roman"/>
          <w:lang w:eastAsia="en-US"/>
        </w:rPr>
        <w:t>С.Я.Нескоромнова</w:t>
      </w:r>
      <w:proofErr w:type="spellEnd"/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(инициалы, фамилия руководителя </w:t>
      </w:r>
      <w:proofErr w:type="gramStart"/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разработчика)  </w:t>
      </w:r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proofErr w:type="gramEnd"/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                       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  (подпись)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9" w:name="Par620"/>
      <w:bookmarkEnd w:id="9"/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&lt;*&gt; до проведения публичных консультаций по обсуждению проекта правового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акта и сводного отчета разработчик заполняет с </w:t>
      </w:r>
      <w:hyperlink w:anchor="Par305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34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10 раздел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настоящего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сводного отчета;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10" w:name="Par623"/>
      <w:bookmarkEnd w:id="10"/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&lt;**&gt; разделы с </w:t>
      </w:r>
      <w:hyperlink w:anchor="Par549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92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12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заполняются разработчиком после  проведения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публичных консультаций по обсуждению проекта правового акта и сводного</w:t>
      </w:r>
    </w:p>
    <w:p w:rsidR="0002510E" w:rsidRDefault="00FF5A08" w:rsidP="008D18E6">
      <w:pPr>
        <w:autoSpaceDE w:val="0"/>
        <w:autoSpaceDN w:val="0"/>
        <w:adjustRightInd w:val="0"/>
        <w:jc w:val="both"/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отчета.</w:t>
      </w:r>
    </w:p>
    <w:sectPr w:rsidR="0002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8"/>
    <w:rsid w:val="0002510E"/>
    <w:rsid w:val="000861C9"/>
    <w:rsid w:val="0009290F"/>
    <w:rsid w:val="001A3B80"/>
    <w:rsid w:val="001D5280"/>
    <w:rsid w:val="002008E1"/>
    <w:rsid w:val="0021695B"/>
    <w:rsid w:val="002317F0"/>
    <w:rsid w:val="0031226F"/>
    <w:rsid w:val="00331EDC"/>
    <w:rsid w:val="003619B3"/>
    <w:rsid w:val="00381288"/>
    <w:rsid w:val="003B2AE5"/>
    <w:rsid w:val="004A5349"/>
    <w:rsid w:val="004B6964"/>
    <w:rsid w:val="004C5140"/>
    <w:rsid w:val="0053342C"/>
    <w:rsid w:val="00581C55"/>
    <w:rsid w:val="005D4738"/>
    <w:rsid w:val="005F1CE1"/>
    <w:rsid w:val="0060790A"/>
    <w:rsid w:val="006A386F"/>
    <w:rsid w:val="006D7067"/>
    <w:rsid w:val="008449EA"/>
    <w:rsid w:val="00891366"/>
    <w:rsid w:val="008D1377"/>
    <w:rsid w:val="008D18E6"/>
    <w:rsid w:val="0091224C"/>
    <w:rsid w:val="00AA3A7D"/>
    <w:rsid w:val="00C04CC5"/>
    <w:rsid w:val="00C80CE8"/>
    <w:rsid w:val="00D013CE"/>
    <w:rsid w:val="00D56B0F"/>
    <w:rsid w:val="00D654C4"/>
    <w:rsid w:val="00DF3F6A"/>
    <w:rsid w:val="00E550DF"/>
    <w:rsid w:val="00E83D69"/>
    <w:rsid w:val="00EB2846"/>
    <w:rsid w:val="00FA407D"/>
    <w:rsid w:val="00FE674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B735"/>
  <w15:chartTrackingRefBased/>
  <w15:docId w15:val="{20055527-7A27-4370-B4B0-7EA473C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2C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1C5EB84C74A088BA8A9F013652AE2E08BBF917E82872DEC7A1E157E7ED25D79EAE70E912E8DDCEDA1C5A029439B0323i0R0I" TargetMode="External"/><Relationship Id="rId13" Type="http://schemas.openxmlformats.org/officeDocument/2006/relationships/hyperlink" Target="consultantplus://offline/ref=7EBC77BDA1013EC6716F2871B8AEB0AEB8811F311CAB32146426EF1D6A04865CFD3DA9747833B2E39314471604DE724841760A053FB7635FyBT4G" TargetMode="External"/><Relationship Id="rId18" Type="http://schemas.openxmlformats.org/officeDocument/2006/relationships/hyperlink" Target="consultantplus://offline/ref=7EBC77BDA1013EC6716F2871B8AEB0AEB8811F311CAB32146426EF1D6A04865CFD3DA9747831B5E89914471604DE724841760A053FB7635FyBT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7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2" Type="http://schemas.openxmlformats.org/officeDocument/2006/relationships/hyperlink" Target="consultantplus://offline/ref=7EBC77BDA1013EC6716F2871B8AEB0AEB8811F311CAB32146426EF1D6A04865CFD3DA9747837BAE19214471604DE724841760A053FB7635FyBT4G" TargetMode="External"/><Relationship Id="rId17" Type="http://schemas.openxmlformats.org/officeDocument/2006/relationships/hyperlink" Target="consultantplus://offline/ref=7EBC77BDA1013EC6716F2871B8AEB0AEB8811F311CAB32146426EF1D6A04865CFD3DA9747830BAE19214471604DE724841760A053FB7635FyBT4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BC77BDA1013EC6716F2871B8AEB0AEB8811F311CAB32146426EF1D6A04865CFD3DA9747836B2E79B14471604DE724841760A053FB7635FyBT4G" TargetMode="External"/><Relationship Id="rId20" Type="http://schemas.openxmlformats.org/officeDocument/2006/relationships/hyperlink" Target="consultantplus://offline/ref=7EBC77BDA1013EC6716F2871B8AEB0AEB8811F311CAB32146426EF1D6A04865CFD3DA9747830B7E29914471604DE724841760A053FB7635FyBT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91C5EB84C74A088BA8A9F013652AE2E08BBF917E82872DEC7A1E157E7ED25D79EAE70E912E8DDCEDA1C5A029439B0323i0R0I" TargetMode="External"/><Relationship Id="rId11" Type="http://schemas.openxmlformats.org/officeDocument/2006/relationships/hyperlink" Target="consultantplus://offline/ref=7EBC77BDA1013EC6716F2871B8AEB0AEB8811F311CAB32146426EF1D6A04865CFD3DA9747835B5E09A14471604DE724841760A053FB7635FyBT4G" TargetMode="External"/><Relationship Id="rId24" Type="http://schemas.openxmlformats.org/officeDocument/2006/relationships/hyperlink" Target="consultantplus://offline/ref=D791C5EB84C74A088BA8A9F013652AE2E08BBF917E82872DEC7A1E157E7ED25D79EAE70E912E8DDCEDA1C5A029439B0323i0R0I" TargetMode="External"/><Relationship Id="rId5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5" Type="http://schemas.openxmlformats.org/officeDocument/2006/relationships/hyperlink" Target="consultantplus://offline/ref=7EBC77BDA1013EC6716F2871B8AEB0AEB8811F311CAB32146426EF1D6A04865CFD3DA9747831B1E19F14471604DE724841760A053FB7635FyBT4G" TargetMode="External"/><Relationship Id="rId23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0" Type="http://schemas.openxmlformats.org/officeDocument/2006/relationships/hyperlink" Target="consultantplus://offline/ref=7EBC77BDA1013EC6716F2871B8AEB0AEB8811F311CAB32146426EF1D6A04865CFD3DA9747835B6E89C14471604DE724841760A053FB7635FyBT4G" TargetMode="External"/><Relationship Id="rId19" Type="http://schemas.openxmlformats.org/officeDocument/2006/relationships/hyperlink" Target="consultantplus://offline/ref=7EBC77BDA1013EC6716F2871B8AEB0AEB8811F311CAB32146426EF1D6A04865CFD3DA9747830B0E09B14471604DE724841760A053FB7635FyB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C77BDA1013EC6716F2871B8AEB0AEB8811F311CAB32146426EF1D6A04865CFD3DA9747835B3E29814471604DE724841760A053FB7635FyBT4G" TargetMode="External"/><Relationship Id="rId14" Type="http://schemas.openxmlformats.org/officeDocument/2006/relationships/hyperlink" Target="consultantplus://offline/ref=7EBC77BDA1013EC6716F2871B8AEB0AEB8811F311CAB32146426EF1D6A04865CFD3DA9747836BBE09F14471604DE724841760A053FB7635FyBT4G" TargetMode="External"/><Relationship Id="rId22" Type="http://schemas.openxmlformats.org/officeDocument/2006/relationships/hyperlink" Target="consultantplus://offline/ref=D791C5EB84C74A088BA8A9F013652AE2E08BBF917E82872DEC7A1E157E7ED25D79EAE70E912E8DDCEDA1C5A029439B0323i0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20E8-BCFA-4BCA-AE50-F9205686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27</cp:revision>
  <dcterms:created xsi:type="dcterms:W3CDTF">2023-05-31T11:07:00Z</dcterms:created>
  <dcterms:modified xsi:type="dcterms:W3CDTF">2023-11-24T11:26:00Z</dcterms:modified>
</cp:coreProperties>
</file>