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rFonts w:ascii="Times New Roman" w:hAnsi="Times New Roman"/>
          <w:b/>
          <w:bCs/>
          <w:szCs w:val="48"/>
        </w:rPr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Получить персональную консультацию в ПФР можно по кодовому слову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Отделение ПФР по Волгоградской области напоминает, что при звонках на телефон регионального контакт - центра можно применять кодовое слово.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кодового слова позволит обратившемуся для консультации по телефону получить персональную информацию, касающуюся, например, единовременной выплаты на детей-школьников, иных социальных выплат, размера пенсии  или других личных данных, которые имеются в распоряжении ПФР. Напомним, что 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ПФР попросит назвать ФИО и дату рождения. Если все данные совпадут, информация будет предоставлена. В иных случаях человек получит консультацию только общего справочного характера.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Установить кодовое слово можно самостоятельно через личный кабинет на сайте ПФР. Для этого необходимо: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войти в личный кабинет гражданина с помощью логина и пароля;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войти в свой профиль пользователя (в верхней части экрана нажать на свои ФИО);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найти раздел «Настройки идентификации личности посредством телефонной связи»;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выбрать для идентификации личности один из вариантов: секретный код или секретный вопрос;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указать свой секретный код или вопрос – это и будет кодовым словом.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Здесь же, если возникнет необходимость, кодовое слово можно изменить.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 Напоминаем также, что все клиентские службы Отделения ПФР по Волгоградской области работают по предварительной записи. Записаться на прием можно через личный кабинет на 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</w:rPr>
          <w:t>сайте Пенсионного фонда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, на сайте Госуслуги и через мобильное приложение ПФР.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znp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11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2021-08-09T10:57:00Z</dcterms:created>
  <dc:creator>044MatyushechkinaMS</dc:creator>
  <dc:language>ru-RU</dc:language>
  <dcterms:modified xsi:type="dcterms:W3CDTF">2021-08-16T14:51:06Z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