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E66B0" w14:textId="77777777" w:rsidR="00F4477C" w:rsidRPr="00F4477C" w:rsidRDefault="00F4477C" w:rsidP="00F4477C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Роскадастр по Волгоградской области сообщает о защите прав на объекты недвижимости </w:t>
      </w:r>
    </w:p>
    <w:p w14:paraId="6F2650C4" w14:textId="77777777" w:rsidR="00F4477C" w:rsidRDefault="00F4477C" w:rsidP="00F4477C">
      <w:pPr>
        <w:pStyle w:val="ConsPlusCell"/>
        <w:jc w:val="both"/>
      </w:pPr>
    </w:p>
    <w:p w14:paraId="2BF55F73" w14:textId="77777777" w:rsidR="00F4477C" w:rsidRPr="0091523A" w:rsidRDefault="00F4477C" w:rsidP="00F447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Действующим законодательством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регистрации недвижимости предусмотрена возможность подачи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собственником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о внесении в сведения Единого государственного реестра недвижимости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(ЕГРН) 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записи о невозможности государственной регистрации права без личного участия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собственника 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сделок с недвижимостью.</w:t>
      </w:r>
    </w:p>
    <w:p w14:paraId="7F5B7625" w14:textId="77777777" w:rsidR="00F4477C" w:rsidRDefault="00F4477C" w:rsidP="00F447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такое заявления 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(правообладатель)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его представитель по закону или нотариальной доверенности. </w:t>
      </w:r>
    </w:p>
    <w:p w14:paraId="72D0728F" w14:textId="77777777" w:rsidR="00F4477C" w:rsidRDefault="00F4477C" w:rsidP="00F447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через 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или серв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заверив его квалифицированной электронной подписью с помощью приложения "</w:t>
      </w:r>
      <w:proofErr w:type="spellStart"/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9" w:history="1">
        <w:r w:rsidRPr="00765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https://goskey.ru/</w:t>
        </w:r>
      </w:hyperlink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C7C160" w14:textId="77777777" w:rsidR="00F4477C" w:rsidRDefault="00F4477C" w:rsidP="00F447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невозможности государственной регистрации без личного участия правообладателя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отражаются 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«О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зарегистрированных правах, ограничениях прав и обременениях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14:paraId="2752493B" w14:textId="77777777" w:rsidR="00F4477C" w:rsidRPr="00DD093C" w:rsidRDefault="00F4477C" w:rsidP="00F4477C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з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не препятствует осуществлению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если основанием является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суда, а также требование судебного пристава-исполнителя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02F9B" w14:textId="77777777" w:rsidR="00F4477C" w:rsidRPr="006C4199" w:rsidRDefault="00F4477C" w:rsidP="00F4477C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погашается на основании решения государственного регистратора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государственной регистрации прав в порядке наследования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судебного акта.</w:t>
      </w:r>
    </w:p>
    <w:p w14:paraId="761F4B57" w14:textId="3FBF189D" w:rsidR="00EB01ED" w:rsidRDefault="00F4477C" w:rsidP="00F447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 xml:space="preserve"> «Наличие записи о невозможности государственной регистрации без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личного участия правообладателя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>, является основанием для возврата без рассмотрения заявления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иного лица, не являющегося собственником, поданного 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>на государственную регистрацию перехода, прекращения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либо 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 xml:space="preserve">ограничения права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собственности, а также 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>обременения объекта недвижимости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говорит </w:t>
      </w:r>
      <w:r w:rsidRPr="00927C11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филиала ППК «Роскадастр» по Волгоградской области Илья Иванов.</w:t>
      </w:r>
    </w:p>
    <w:p w14:paraId="578586FB" w14:textId="2F01E7FE" w:rsidR="0031771D" w:rsidRDefault="0031771D" w:rsidP="00F4477C">
      <w:pPr>
        <w:spacing w:after="100" w:afterAutospacing="1" w:line="276" w:lineRule="auto"/>
        <w:ind w:firstLine="709"/>
        <w:jc w:val="center"/>
      </w:pPr>
    </w:p>
    <w:p w14:paraId="0B695E73" w14:textId="77777777" w:rsidR="00983413" w:rsidRDefault="00983413" w:rsidP="009834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C7E469" w14:textId="722B8A66" w:rsidR="00983413" w:rsidRDefault="00983413" w:rsidP="009834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4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Сроки внесения сведений о кадастровой стоимости объектов недвижимости</w:t>
      </w:r>
    </w:p>
    <w:p w14:paraId="64590AC3" w14:textId="77777777" w:rsidR="00983413" w:rsidRPr="00983413" w:rsidRDefault="00983413" w:rsidP="009834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9263B1" w14:textId="77777777" w:rsidR="00983413" w:rsidRPr="00D763E9" w:rsidRDefault="00983413" w:rsidP="00983413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E9">
        <w:rPr>
          <w:rFonts w:ascii="Times New Roman" w:hAnsi="Times New Roman" w:cs="Times New Roman"/>
          <w:b/>
          <w:sz w:val="28"/>
          <w:szCs w:val="28"/>
        </w:rPr>
        <w:t xml:space="preserve">Филиал ППК «Роскадастр» по Волгоградской области сообщает жителям региона о том что в соответствии со ст. 7 Федерального закона от 03.07.2016 № 237-ФЗ "О государственной кадастровой оценке"(Закон),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(ЕГРН) сведений о них и объектов недвижимости, в сведения ЕГРН о которых внесены изменения, которые влекут за собой изменение их кадастровой стоимости, с 01.01.2021 осуществляется бюджетными учреждениями (в данном случае Государственным Бюджетным Учреждением Волгоградской области «Центр ГКО») (ГБУ) в порядке, предусмотренном данной статьей. </w:t>
      </w:r>
    </w:p>
    <w:p w14:paraId="67074514" w14:textId="77777777" w:rsidR="00983413" w:rsidRPr="005742AF" w:rsidRDefault="00983413" w:rsidP="00983413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Также, в соответствии с п.5 ст.8 Закона полномочиями на предоставление отчетов и иных документов, формируемых в ходе определения кадастровой стоимости наделено</w:t>
      </w:r>
      <w:r w:rsidRPr="005742AF">
        <w:rPr>
          <w:rFonts w:ascii="Times New Roman" w:hAnsi="Times New Roman" w:cs="Times New Roman"/>
        </w:rPr>
        <w:t xml:space="preserve"> </w:t>
      </w:r>
      <w:r w:rsidRPr="005742AF">
        <w:rPr>
          <w:rFonts w:ascii="Times New Roman" w:hAnsi="Times New Roman" w:cs="Times New Roman"/>
          <w:sz w:val="28"/>
          <w:szCs w:val="28"/>
        </w:rPr>
        <w:t>ГБУ.</w:t>
      </w:r>
    </w:p>
    <w:p w14:paraId="1CF210EC" w14:textId="77777777" w:rsidR="00983413" w:rsidRDefault="00983413" w:rsidP="00983413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Дополнительно сообщаем, что при внесении в ЕГРН сведений о ранее учтенных, вновь учтенных объектах недвижимости сведен</w:t>
      </w:r>
      <w:r>
        <w:rPr>
          <w:rFonts w:ascii="Times New Roman" w:hAnsi="Times New Roman" w:cs="Times New Roman"/>
          <w:sz w:val="28"/>
          <w:szCs w:val="28"/>
        </w:rPr>
        <w:t>ия о кадастровой стоимости вносят</w:t>
      </w:r>
      <w:r w:rsidRPr="005742AF">
        <w:rPr>
          <w:rFonts w:ascii="Times New Roman" w:hAnsi="Times New Roman" w:cs="Times New Roman"/>
          <w:sz w:val="28"/>
          <w:szCs w:val="28"/>
        </w:rPr>
        <w:t xml:space="preserve">ся в ЕГРН в соответствии с ст. 16 № 237-ФЗ от 03.07.2016 «О государственной кадастровой оценке» в </w:t>
      </w:r>
      <w:r>
        <w:rPr>
          <w:rFonts w:ascii="Times New Roman" w:hAnsi="Times New Roman" w:cs="Times New Roman"/>
          <w:sz w:val="28"/>
          <w:szCs w:val="28"/>
        </w:rPr>
        <w:t>срок до</w:t>
      </w:r>
      <w:r w:rsidRPr="005742AF">
        <w:rPr>
          <w:rFonts w:ascii="Times New Roman" w:hAnsi="Times New Roman" w:cs="Times New Roman"/>
          <w:sz w:val="28"/>
          <w:szCs w:val="28"/>
        </w:rPr>
        <w:t xml:space="preserve"> 18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(3 дня –формирование перечней и передача их в ГБУ, 10 дней – для определения кадастровой стоимости объектов недвижимости ГБУ, 5 дней – на внесение в ЕГРН результатов определения кадастровой стоимости сотрудниками ППК «Роскадастр»).</w:t>
      </w:r>
      <w:r w:rsidRPr="005742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FDC7E" w14:textId="77777777" w:rsidR="00983413" w:rsidRPr="005742AF" w:rsidRDefault="00983413" w:rsidP="00983413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Для получения сведений о кадастровой стоимости объекта рекомендуем воспользоваться одним из следующих способов:</w:t>
      </w:r>
    </w:p>
    <w:p w14:paraId="7D3A8E6F" w14:textId="77777777" w:rsidR="00983413" w:rsidRPr="005742AF" w:rsidRDefault="00983413" w:rsidP="0098341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 xml:space="preserve">- на сайте rosreestr.gov.ru, в разделе </w:t>
      </w:r>
      <w:r w:rsidRPr="005742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2AF">
        <w:rPr>
          <w:rFonts w:ascii="Times New Roman" w:hAnsi="Times New Roman" w:cs="Times New Roman"/>
          <w:sz w:val="28"/>
          <w:szCs w:val="28"/>
        </w:rPr>
        <w:t>Получение сведений из ЕГРН</w:t>
      </w:r>
      <w:r w:rsidRPr="005742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42AF">
        <w:rPr>
          <w:rFonts w:ascii="Times New Roman" w:hAnsi="Times New Roman" w:cs="Times New Roman"/>
          <w:sz w:val="28"/>
          <w:szCs w:val="28"/>
        </w:rPr>
        <w:t xml:space="preserve">, выбрав вид выписки </w:t>
      </w:r>
      <w:r w:rsidRPr="005742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2AF">
        <w:rPr>
          <w:rFonts w:ascii="Times New Roman" w:hAnsi="Times New Roman" w:cs="Times New Roman"/>
          <w:sz w:val="28"/>
          <w:szCs w:val="28"/>
        </w:rPr>
        <w:t>О кадастровой стоимости объекта</w:t>
      </w:r>
      <w:r w:rsidRPr="005742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42AF">
        <w:rPr>
          <w:rFonts w:ascii="Times New Roman" w:hAnsi="Times New Roman" w:cs="Times New Roman"/>
          <w:sz w:val="28"/>
          <w:szCs w:val="28"/>
        </w:rPr>
        <w:t>, сведения о кадастровой стоимости объекта недвижимости предоставляются бесплатно.</w:t>
      </w:r>
    </w:p>
    <w:p w14:paraId="4A772F29" w14:textId="77777777" w:rsidR="00983413" w:rsidRPr="005742AF" w:rsidRDefault="00983413" w:rsidP="0098341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Обращаем Ваше внимание, что для оформления выписки из ЕГРН, на сайте ведомства (rosreestr.gov.ru), пользователю необходима авторизация в личном кабинете, с использованием учетной записи единого портала государственных услуг Российской Федерации:</w:t>
      </w:r>
    </w:p>
    <w:p w14:paraId="59591507" w14:textId="77777777" w:rsidR="00983413" w:rsidRPr="005742AF" w:rsidRDefault="00983413" w:rsidP="0098341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- при личном обращении в Многофункциональный центр предоставления государственных услуг, независимо от места нахождения объекта недвижимости согласно перечню многофункциональных центров, опубликованному на официальном сайте.</w:t>
      </w:r>
    </w:p>
    <w:p w14:paraId="4988A547" w14:textId="77777777" w:rsidR="00983413" w:rsidRPr="006B0765" w:rsidRDefault="00983413" w:rsidP="009834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i/>
          <w:sz w:val="28"/>
          <w:szCs w:val="28"/>
        </w:rPr>
        <w:t>«Акты определения кадастровой стоимости расположены на официальном сайте Росреестра ww</w:t>
      </w:r>
      <w:r>
        <w:rPr>
          <w:rFonts w:ascii="Times New Roman" w:hAnsi="Times New Roman" w:cs="Times New Roman"/>
          <w:i/>
          <w:sz w:val="28"/>
          <w:szCs w:val="28"/>
        </w:rPr>
        <w:t xml:space="preserve">w.rosreestr.gov.ru, в разделе </w:t>
      </w:r>
      <w:r w:rsidRPr="005742AF">
        <w:rPr>
          <w:rFonts w:ascii="Times New Roman" w:hAnsi="Times New Roman" w:cs="Times New Roman"/>
          <w:i/>
          <w:sz w:val="28"/>
          <w:szCs w:val="28"/>
        </w:rPr>
        <w:t xml:space="preserve">«Фонд данных государственной </w:t>
      </w:r>
      <w:r w:rsidRPr="005742AF">
        <w:rPr>
          <w:rFonts w:ascii="Times New Roman" w:hAnsi="Times New Roman" w:cs="Times New Roman"/>
          <w:i/>
          <w:sz w:val="28"/>
          <w:szCs w:val="28"/>
        </w:rPr>
        <w:lastRenderedPageBreak/>
        <w:t>кадастровой оценки»»,</w:t>
      </w:r>
      <w:r w:rsidRPr="005742AF">
        <w:rPr>
          <w:rFonts w:ascii="Times New Roman" w:hAnsi="Times New Roman" w:cs="Times New Roman"/>
          <w:sz w:val="28"/>
          <w:szCs w:val="28"/>
        </w:rPr>
        <w:t xml:space="preserve"> </w:t>
      </w:r>
      <w:r w:rsidRPr="005742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42AF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5742A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5742AF">
        <w:rPr>
          <w:rFonts w:ascii="Times New Roman" w:hAnsi="Times New Roman" w:cs="Times New Roman"/>
          <w:b/>
          <w:sz w:val="28"/>
          <w:szCs w:val="28"/>
        </w:rPr>
        <w:t>ППК «Роскадастр» по Волгоградской области Илья Иванов</w:t>
      </w:r>
      <w:r w:rsidRPr="005742AF">
        <w:rPr>
          <w:rFonts w:ascii="Times New Roman" w:hAnsi="Times New Roman" w:cs="Times New Roman"/>
          <w:sz w:val="28"/>
          <w:szCs w:val="28"/>
        </w:rPr>
        <w:t>.</w:t>
      </w:r>
      <w:r w:rsidRPr="006B0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2E3C02E" w14:textId="77777777" w:rsidR="00945D29" w:rsidRDefault="00945D29" w:rsidP="00945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Роскадастр рассказал об изменении в законодательстве о гаражных объединениях</w:t>
      </w:r>
    </w:p>
    <w:p w14:paraId="2F867432" w14:textId="77777777" w:rsidR="00945D29" w:rsidRPr="00945D29" w:rsidRDefault="00945D29" w:rsidP="00945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56509148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b/>
          <w:sz w:val="28"/>
          <w:szCs w:val="28"/>
        </w:rPr>
        <w:t>01 октября 2023 года вступает в законную силу Федеральный закон от 24.07.2023 № 338-ФЗ «О гаражных объединениях и о внесении изменений в отдельные законодательные акты Российской Федерации» (далее Закон).</w:t>
      </w:r>
    </w:p>
    <w:p w14:paraId="6BE25890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Указанный Закон регулирует отношения по совместному владению, пользованию и в установленных законом пределах распоряжению имуществом, находящимся в общей собственности или в общем пользовании собственников гаражей в границах территории гаражного назначения либо собственников </w:t>
      </w:r>
      <w:proofErr w:type="spellStart"/>
      <w:r w:rsidRPr="00504233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504233">
        <w:rPr>
          <w:rFonts w:ascii="Times New Roman" w:eastAsia="Times New Roman" w:hAnsi="Times New Roman" w:cs="Times New Roman"/>
          <w:sz w:val="28"/>
          <w:szCs w:val="28"/>
        </w:rPr>
        <w:t>-мест и нежилых помещений, расположенных в гаражных комплексах, а также устанавливает особенности осуществления деятельности созданными в этих целях юридическими лицами.</w:t>
      </w:r>
    </w:p>
    <w:p w14:paraId="656C6B3F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>Законом введены такие новые понятия как территория гаражного назначения, гаражный компле</w:t>
      </w:r>
      <w:r>
        <w:rPr>
          <w:rFonts w:ascii="Times New Roman" w:eastAsia="Times New Roman" w:hAnsi="Times New Roman" w:cs="Times New Roman"/>
          <w:sz w:val="28"/>
          <w:szCs w:val="28"/>
        </w:rPr>
        <w:t>кс и гараж, которые ранее ни в жилищном, ни в г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>радостроительном кодексах, не содержались.</w:t>
      </w:r>
    </w:p>
    <w:p w14:paraId="0B5B2F20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</w:rPr>
        <w:t>ый Закон разъясняет что, гараж -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 это нежилое здание, предназначенное сугубо для хранения транспортных средств, у него может быть подвал и не более двух наземных этажей. Гаражи могут быть как отдельно стоящие, так и блокированные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 иметь общие стены с другими гаражами в одном ряду, а также общую крышу, фундамент и коммуникации.</w:t>
      </w:r>
    </w:p>
    <w:p w14:paraId="442B8CEE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>Кроме того, Законом закреплены положения о праве общей долевой собственности собственников гаражей на общее имущество в границах территории гаражного назначения и определен состав общего имущества в границах территории гаражного назначения. К общему имуществу будет относится в том числе земельный участок, на котором расположено гаражно-строительно</w:t>
      </w:r>
      <w:r>
        <w:rPr>
          <w:rFonts w:ascii="Times New Roman" w:eastAsia="Times New Roman" w:hAnsi="Times New Roman" w:cs="Times New Roman"/>
          <w:sz w:val="28"/>
          <w:szCs w:val="28"/>
        </w:rPr>
        <w:t>е общество (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>ГСК).</w:t>
      </w:r>
    </w:p>
    <w:p w14:paraId="55CA6A0A" w14:textId="77777777" w:rsidR="00945D29" w:rsidRPr="00504233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>Помимо прав на общедолевую собственность Закон предусматривает и наличие обязанностей собственников гаражей по содержанию общего имущества.</w:t>
      </w:r>
    </w:p>
    <w:p w14:paraId="5152EAD5" w14:textId="77777777" w:rsidR="00945D29" w:rsidRPr="00504233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собственник гаража, в независимости от того зарегистрировано ли у него право собственности в установленном порядке или нет, обязан участвовать в уплате налогов, сборов и иных обязательных платежей, связанных с общим имуществом в границах территории гаражного назначения. </w:t>
      </w:r>
    </w:p>
    <w:p w14:paraId="7507C81D" w14:textId="77777777" w:rsidR="00945D29" w:rsidRPr="00504233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Закона, земельные участки, которые ранее были предоставлены или выделены иным способом для организации ГСК, станут территориями гаражного назначения и перейдут в общедолевую собственность участников ГСК.</w:t>
      </w:r>
    </w:p>
    <w:p w14:paraId="4694FF77" w14:textId="77777777" w:rsidR="00945D29" w:rsidRPr="00504233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практике это будет означать, что все члены гаражных обществ будут обязаны платить налог или аренду за весь земельный участок, на котором расположено гаражное общество, что в свою очередь может привести к увеличению размеров членских взносов.</w:t>
      </w:r>
    </w:p>
    <w:p w14:paraId="5D1946AE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этого можно избежать? 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необходимо провести работы по определению границ земельных участков в гаражном обществе на котором расположено общее имущество </w:t>
      </w: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удовлетворяющее потребность в проходе и проезде, электроснабжении, теплоснабжении, газоснабжении, водоснабжении, водоотведении, охране, сборе твердых коммунальных отходов, размещении иных объектов общего имущества (земельный участок или земельные участки общего назначения), а также объекты, предназначенные для общего пользования и составляющие общую инфраструктуру территории гаражного назначения, в том числе пешеходные переходы, ворота, ограждения, котельные, технические площадки и площадки для размещения контейнеров для сбора твердых коммунальных отходов. </w:t>
      </w:r>
    </w:p>
    <w:p w14:paraId="2DB961DF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площадь земельных участков под проездами, проходами, эстакадами и административными зданиями гаражных обществ будет значительно меньше чем площадь всего земельного участка ранее предоставленного под строительство гаражно-строительного кооператива. Определение площади земельных участков, которых можно отнести к общему имуществу, приведет к значительному снижению размера арендных платежей, налогов и соответственно к снижению размеров членских взносов.</w:t>
      </w:r>
    </w:p>
    <w:p w14:paraId="3BEC67A0" w14:textId="77777777" w:rsidR="00945D29" w:rsidRPr="0042154C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Филиал ППК «Роскадастр» по Волгоградской области предлагает заинтересованным лицам сотрудничество в данной сфере и готов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жатые сроки провести вышеуказанные работы по подготовке проекта межевания территории гаражного назначения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комментирует </w:t>
      </w:r>
      <w:r w:rsidRPr="00504233">
        <w:rPr>
          <w:rFonts w:ascii="Times New Roman" w:eastAsia="Times New Roman" w:hAnsi="Times New Roman" w:cs="Times New Roman"/>
          <w:b/>
          <w:sz w:val="28"/>
          <w:szCs w:val="28"/>
        </w:rPr>
        <w:t>начальник юридического отдела филиала ППК «Роскадастр» по Волгоградск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ой области Александр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Мышлинский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7504721" w14:textId="77777777" w:rsidR="00945D29" w:rsidRDefault="00945D29" w:rsidP="00945D29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C3C90D" w14:textId="77777777" w:rsidR="00945D29" w:rsidRPr="00945D29" w:rsidRDefault="00945D29" w:rsidP="00945D29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D29">
        <w:rPr>
          <w:rFonts w:ascii="Times New Roman" w:hAnsi="Times New Roman" w:cs="Times New Roman"/>
          <w:b/>
          <w:sz w:val="28"/>
          <w:szCs w:val="28"/>
          <w:u w:val="single"/>
        </w:rPr>
        <w:t>Роскадастр: как получить сведения о недвижимости наиболее быстро</w:t>
      </w:r>
    </w:p>
    <w:p w14:paraId="3304D53C" w14:textId="77777777" w:rsidR="00945D29" w:rsidRDefault="00945D29" w:rsidP="00945D29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Филиал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 ППК «Роскадастр» по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Волгоградской области напоминае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т, что </w:t>
      </w:r>
      <w:r w:rsidRPr="00DE156F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>ом</w:t>
      </w:r>
      <w:r w:rsidRPr="00DE156F">
        <w:rPr>
          <w:b/>
          <w:sz w:val="28"/>
          <w:szCs w:val="28"/>
        </w:rPr>
        <w:t xml:space="preserve"> достоверной и объективной информации о недвижимости</w:t>
      </w:r>
      <w:r>
        <w:rPr>
          <w:b/>
          <w:sz w:val="28"/>
          <w:szCs w:val="28"/>
        </w:rPr>
        <w:t xml:space="preserve"> является </w:t>
      </w:r>
      <w:r>
        <w:rPr>
          <w:b/>
          <w:color w:val="000000"/>
          <w:sz w:val="28"/>
          <w:szCs w:val="28"/>
        </w:rPr>
        <w:t>Единый государственный реестр</w:t>
      </w:r>
      <w:r w:rsidRPr="00DC16A8">
        <w:rPr>
          <w:b/>
          <w:color w:val="000000"/>
          <w:sz w:val="28"/>
          <w:szCs w:val="28"/>
        </w:rPr>
        <w:t xml:space="preserve"> недвижимости (ЕГРН)</w:t>
      </w:r>
      <w:r>
        <w:rPr>
          <w:b/>
          <w:color w:val="000000"/>
          <w:sz w:val="28"/>
          <w:szCs w:val="28"/>
        </w:rPr>
        <w:t xml:space="preserve">. С помощью выписки из ЕГРН вы сможете </w:t>
      </w:r>
      <w:r w:rsidRPr="00CC3D54">
        <w:rPr>
          <w:b/>
          <w:sz w:val="28"/>
          <w:szCs w:val="28"/>
        </w:rPr>
        <w:t xml:space="preserve">подтвердить право собственности на </w:t>
      </w:r>
      <w:r>
        <w:rPr>
          <w:b/>
          <w:sz w:val="28"/>
          <w:szCs w:val="28"/>
        </w:rPr>
        <w:t xml:space="preserve">принадлежащий вам </w:t>
      </w:r>
      <w:r w:rsidRPr="00CC3D54">
        <w:rPr>
          <w:b/>
          <w:sz w:val="28"/>
          <w:szCs w:val="28"/>
        </w:rPr>
        <w:t>объект – квартиру, дом, садовый участок, гараж и т.д.</w:t>
      </w:r>
    </w:p>
    <w:p w14:paraId="5B752CA5" w14:textId="77777777" w:rsidR="00945D29" w:rsidRPr="00992D57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выписках содержится информация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основных характеристиках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сведения о лицах, у которых есть права на объект, о кадас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тровой стоимости, обременениях объекта. Количество информации, указанной в выписке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зависит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выбранного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 выписки и от того, кто запрашивает сведения. Например, </w:t>
      </w:r>
      <w:r w:rsidRPr="00992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персональные данные правообладателя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видны только в выписке, которую получит сам собственник или его представитель по доверенности.</w:t>
      </w:r>
    </w:p>
    <w:p w14:paraId="393EAB94" w14:textId="77777777" w:rsidR="00945D29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 февраля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сведений из ЕГРН следует использовать </w:t>
      </w:r>
      <w:hyperlink r:id="rId10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«Справки, выписки» вы сможете выбрать и получить электронную выписку или посмотреть основные сведения о принадлежащем вам объекте недвижимости. </w:t>
      </w:r>
    </w:p>
    <w:p w14:paraId="34492D59" w14:textId="77777777" w:rsidR="00945D29" w:rsidRPr="007123CB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необходимости получения бумажного экземпляра, заверенного печатью </w:t>
      </w:r>
      <w:r>
        <w:rPr>
          <w:rFonts w:ascii="Times New Roman" w:hAnsi="Times New Roman" w:cs="Times New Roman"/>
          <w:sz w:val="28"/>
          <w:szCs w:val="28"/>
        </w:rPr>
        <w:t>можно обратиться</w:t>
      </w:r>
      <w:r w:rsidRPr="007123CB">
        <w:rPr>
          <w:rFonts w:ascii="Times New Roman" w:hAnsi="Times New Roman" w:cs="Times New Roman"/>
          <w:sz w:val="28"/>
          <w:szCs w:val="28"/>
        </w:rPr>
        <w:t xml:space="preserve"> в любой МФЦ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7123CB">
        <w:rPr>
          <w:rFonts w:ascii="Times New Roman" w:hAnsi="Times New Roman" w:cs="Times New Roman"/>
          <w:sz w:val="28"/>
          <w:szCs w:val="28"/>
        </w:rPr>
        <w:t xml:space="preserve">аспечатать </w:t>
      </w:r>
      <w:r>
        <w:rPr>
          <w:rFonts w:ascii="Times New Roman" w:hAnsi="Times New Roman" w:cs="Times New Roman"/>
          <w:sz w:val="28"/>
          <w:szCs w:val="28"/>
        </w:rPr>
        <w:t>документ. Д</w:t>
      </w:r>
      <w:r w:rsidRPr="007123CB">
        <w:rPr>
          <w:rFonts w:ascii="Times New Roman" w:hAnsi="Times New Roman" w:cs="Times New Roman"/>
          <w:sz w:val="28"/>
          <w:szCs w:val="28"/>
        </w:rPr>
        <w:t xml:space="preserve">ля этого нужно назвать номер </w:t>
      </w:r>
      <w:r>
        <w:rPr>
          <w:rFonts w:ascii="Times New Roman" w:hAnsi="Times New Roman" w:cs="Times New Roman"/>
          <w:sz w:val="28"/>
          <w:szCs w:val="28"/>
        </w:rPr>
        <w:t>заявления на портале</w:t>
      </w:r>
      <w:r w:rsidRPr="007123C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предъявить</w:t>
      </w:r>
      <w:r w:rsidRPr="007123CB">
        <w:rPr>
          <w:rFonts w:ascii="Times New Roman" w:hAnsi="Times New Roman" w:cs="Times New Roman"/>
          <w:sz w:val="28"/>
          <w:szCs w:val="28"/>
        </w:rPr>
        <w:t xml:space="preserve">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 документы.</w:t>
      </w:r>
    </w:p>
    <w:p w14:paraId="765D8E57" w14:textId="77777777" w:rsidR="00945D29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78">
        <w:rPr>
          <w:rFonts w:ascii="Times New Roman" w:hAnsi="Times New Roman" w:cs="Times New Roman"/>
          <w:sz w:val="28"/>
          <w:szCs w:val="28"/>
        </w:rPr>
        <w:t xml:space="preserve">Напоминаем, что помимо всех видов выписок, </w:t>
      </w:r>
      <w:r>
        <w:rPr>
          <w:rFonts w:ascii="Times New Roman" w:hAnsi="Times New Roman" w:cs="Times New Roman"/>
          <w:sz w:val="28"/>
          <w:szCs w:val="28"/>
        </w:rPr>
        <w:t xml:space="preserve">портал позволяет получить </w:t>
      </w:r>
      <w:r w:rsidRPr="00B95278">
        <w:rPr>
          <w:rFonts w:ascii="Times New Roman" w:hAnsi="Times New Roman" w:cs="Times New Roman"/>
          <w:sz w:val="28"/>
          <w:szCs w:val="28"/>
        </w:rPr>
        <w:t>копии документов, которые будут доступны в личном ка</w:t>
      </w:r>
      <w:r>
        <w:rPr>
          <w:rFonts w:ascii="Times New Roman" w:hAnsi="Times New Roman" w:cs="Times New Roman"/>
          <w:sz w:val="28"/>
          <w:szCs w:val="28"/>
        </w:rPr>
        <w:t>бинете пользователя. Например, п</w:t>
      </w:r>
      <w:r w:rsidRPr="00B95278">
        <w:rPr>
          <w:rFonts w:ascii="Times New Roman" w:hAnsi="Times New Roman" w:cs="Times New Roman"/>
          <w:sz w:val="28"/>
          <w:szCs w:val="28"/>
        </w:rPr>
        <w:t>равообладатель может запросить копии межевого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278">
        <w:rPr>
          <w:rFonts w:ascii="Times New Roman" w:hAnsi="Times New Roman" w:cs="Times New Roman"/>
          <w:sz w:val="28"/>
          <w:szCs w:val="28"/>
        </w:rPr>
        <w:t xml:space="preserve"> технического планов, разрешение на ввод в эксплуатацию</w:t>
      </w:r>
      <w:r w:rsidRPr="00C374A8">
        <w:rPr>
          <w:rFonts w:ascii="Times New Roman" w:hAnsi="Times New Roman" w:cs="Times New Roman"/>
          <w:sz w:val="28"/>
          <w:szCs w:val="28"/>
        </w:rPr>
        <w:t xml:space="preserve"> </w:t>
      </w:r>
      <w:r w:rsidRPr="00B9527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27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95278">
        <w:rPr>
          <w:rFonts w:ascii="Times New Roman" w:hAnsi="Times New Roman" w:cs="Times New Roman"/>
          <w:sz w:val="28"/>
          <w:szCs w:val="28"/>
        </w:rPr>
        <w:t>копию документа, который подтвердит принадлежность вашего земельного участка к определенной категории земель</w:t>
      </w:r>
      <w:r>
        <w:rPr>
          <w:rFonts w:ascii="Times New Roman" w:hAnsi="Times New Roman" w:cs="Times New Roman"/>
          <w:sz w:val="28"/>
          <w:szCs w:val="28"/>
        </w:rPr>
        <w:t>. Доступны к получению копии документов содержащихся в реестровом деле.</w:t>
      </w:r>
    </w:p>
    <w:p w14:paraId="7E2A85BB" w14:textId="77777777" w:rsidR="00945D29" w:rsidRPr="007123CB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EB">
        <w:rPr>
          <w:rFonts w:ascii="Times New Roman" w:hAnsi="Times New Roman" w:cs="Times New Roman"/>
          <w:i/>
          <w:sz w:val="28"/>
          <w:szCs w:val="28"/>
        </w:rPr>
        <w:t>«</w:t>
      </w:r>
      <w:r w:rsidRPr="001156E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Проверить подлинность любой выписки в электронном формате можно с помощью онлайн-сервиса Росреестра </w:t>
      </w:r>
      <w:hyperlink r:id="rId11" w:history="1">
        <w:r w:rsidRPr="001156EB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 w:rsidRPr="001156EB">
        <w:rPr>
          <w:rFonts w:ascii="Times New Roman" w:hAnsi="Times New Roman" w:cs="Times New Roman"/>
          <w:i/>
          <w:sz w:val="28"/>
          <w:szCs w:val="28"/>
        </w:rPr>
        <w:t xml:space="preserve">. Также, </w:t>
      </w:r>
      <w:r>
        <w:rPr>
          <w:rFonts w:ascii="Times New Roman" w:hAnsi="Times New Roman" w:cs="Times New Roman"/>
          <w:i/>
          <w:sz w:val="28"/>
          <w:szCs w:val="28"/>
        </w:rPr>
        <w:t xml:space="preserve">убедиться, что выписка подлинная можно при наличии в правом верхнем углу выписки </w:t>
      </w:r>
      <w:r w:rsidRPr="001156EB">
        <w:rPr>
          <w:rStyle w:val="af6"/>
          <w:rFonts w:ascii="Times New Roman" w:hAnsi="Times New Roman" w:cs="Times New Roman"/>
          <w:sz w:val="28"/>
          <w:szCs w:val="28"/>
          <w:lang w:val="en-US"/>
        </w:rPr>
        <w:t>QR</w:t>
      </w:r>
      <w:r w:rsidRPr="001156EB">
        <w:rPr>
          <w:rStyle w:val="af6"/>
          <w:rFonts w:ascii="Times New Roman" w:hAnsi="Times New Roman" w:cs="Times New Roman"/>
          <w:sz w:val="28"/>
          <w:szCs w:val="28"/>
        </w:rPr>
        <w:t>-код</w:t>
      </w:r>
      <w:r>
        <w:rPr>
          <w:rStyle w:val="af6"/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: достаточно просто навести на него камеру мобильного телефона</w:t>
      </w:r>
      <w:r w:rsidRPr="00E82BCF">
        <w:rPr>
          <w:rFonts w:ascii="Times New Roman" w:hAnsi="Times New Roman" w:cs="Times New Roman"/>
          <w:i/>
          <w:sz w:val="28"/>
          <w:szCs w:val="28"/>
        </w:rPr>
        <w:t>»</w:t>
      </w:r>
      <w:r w:rsidRPr="00513E0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checking-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key.ru/" TargetMode="External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D298-3F14-473D-9543-13D3172A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61</cp:revision>
  <cp:lastPrinted>2023-03-15T08:17:00Z</cp:lastPrinted>
  <dcterms:created xsi:type="dcterms:W3CDTF">2022-05-31T12:34:00Z</dcterms:created>
  <dcterms:modified xsi:type="dcterms:W3CDTF">2023-09-27T08:20:00Z</dcterms:modified>
</cp:coreProperties>
</file>