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F2" w:rsidRDefault="00991690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29F">
        <w:rPr>
          <w:rFonts w:ascii="Times New Roman" w:hAnsi="Times New Roman" w:cs="Times New Roman"/>
          <w:b/>
          <w:sz w:val="28"/>
          <w:szCs w:val="28"/>
        </w:rPr>
        <w:t>Цифровая трансформация: оптимизация процедуры «Сверка кредиторской задолженности»</w:t>
      </w:r>
    </w:p>
    <w:p w:rsidR="00613CF2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690" w:rsidRPr="00991690" w:rsidRDefault="00991690" w:rsidP="00581F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состоявшемся заседан</w:t>
      </w:r>
      <w:r w:rsidR="00581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ии региональной рабочей группы </w:t>
      </w: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цифровой трансформации Управления Росреестра по Волгоградской области рассмотрен проект по оптимизации процедуры «Сверка кредиторской задолженности», подготовленный филиалом ФГБУ «ФКП Росреестра» по Волгоградской области.</w:t>
      </w:r>
    </w:p>
    <w:p w:rsidR="00613CF2" w:rsidRDefault="00991690" w:rsidP="00991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«Результатами оптимизации данно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процедуры</w:t>
      </w: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снижение рисков потерь данных при обработке и возникновения ошибок при сверке, а также сокращение временных затрат, позволяющее высвободить трудовые ресурсы для решения других задач», - сообщил руководитель региональной рабочей группы Константин </w:t>
      </w:r>
      <w:proofErr w:type="spellStart"/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Миндигаяс</w:t>
      </w:r>
      <w:proofErr w:type="spellEnd"/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CF2" w:rsidRDefault="00613CF2" w:rsidP="00613CF2">
      <w:pPr>
        <w:spacing w:after="0" w:line="240" w:lineRule="auto"/>
        <w:ind w:firstLine="708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81F08"/>
    <w:rsid w:val="00613CF2"/>
    <w:rsid w:val="00744CFB"/>
    <w:rsid w:val="0083088F"/>
    <w:rsid w:val="00850E05"/>
    <w:rsid w:val="00852BA4"/>
    <w:rsid w:val="008A5C9A"/>
    <w:rsid w:val="008C5582"/>
    <w:rsid w:val="0091795D"/>
    <w:rsid w:val="00933192"/>
    <w:rsid w:val="00991690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5240E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2021-07-16T11:03:00Z</dcterms:created>
  <dcterms:modified xsi:type="dcterms:W3CDTF">2021-07-16T11:03:00Z</dcterms:modified>
</cp:coreProperties>
</file>