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Для предпенсионеров.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В связи с изменением пенсионного законодательства в Российской Федерации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2019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появилась новая категория граждан – </w:t>
      </w:r>
      <w:r>
        <w:rPr>
          <w:b/>
          <w:i/>
          <w:sz w:val="28"/>
          <w:szCs w:val="28"/>
        </w:rPr>
        <w:t>предпенсионеры</w:t>
      </w:r>
      <w:r>
        <w:rPr>
          <w:sz w:val="28"/>
          <w:szCs w:val="28"/>
        </w:rPr>
        <w:t>. Для граждан предпенсионного возраста сохраняются многие меры социальной поддержки, ранее предоставляемые по достижении пенсионного возраста. Более того, для предпенсионеров введены новые льготы, связанные с ежегодной диспансеризацией, и дополнительные гарантии трудовой занятости.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переходного периода, гражданин не всегда может понять, относится ли он к новой категории или же еще нет. Разобраться с этим вопросом поможет Личный кабинет на сайте Пенсионного фонда.</w:t>
      </w:r>
    </w:p>
    <w:p>
      <w:pPr>
        <w:pStyle w:val="NormalWeb"/>
        <w:spacing w:beforeAutospacing="0" w:before="0" w:after="280"/>
        <w:jc w:val="both"/>
        <w:rPr/>
      </w:pPr>
      <w:r>
        <w:rPr>
          <w:sz w:val="28"/>
          <w:szCs w:val="28"/>
        </w:rPr>
        <w:t>Необходимо зайти в «</w:t>
      </w:r>
      <w:r>
        <w:rPr>
          <w:b/>
          <w:i/>
          <w:sz w:val="28"/>
          <w:szCs w:val="28"/>
        </w:rPr>
        <w:t>Личный кабинет</w:t>
      </w:r>
      <w:r>
        <w:rPr>
          <w:sz w:val="28"/>
          <w:szCs w:val="28"/>
        </w:rPr>
        <w:t>» и в разделе «</w:t>
      </w:r>
      <w:r>
        <w:rPr>
          <w:b/>
          <w:i/>
          <w:sz w:val="28"/>
          <w:szCs w:val="28"/>
        </w:rPr>
        <w:t>Пенсии</w:t>
      </w:r>
      <w:r>
        <w:rPr>
          <w:sz w:val="28"/>
          <w:szCs w:val="28"/>
        </w:rPr>
        <w:t>» выбрать «</w:t>
      </w:r>
      <w:r>
        <w:rPr>
          <w:b/>
          <w:i/>
          <w:sz w:val="28"/>
          <w:szCs w:val="28"/>
        </w:rPr>
        <w:t>Заказать справку (выписку) об отнесении гражданина к категории граждан предпенсионного возраста</w:t>
      </w:r>
      <w:r>
        <w:rPr>
          <w:sz w:val="28"/>
          <w:szCs w:val="28"/>
        </w:rPr>
        <w:t>». Сервис предложит выбрать орган, куда необходимо предоставить сведения: налоговый орган, орган государственной власти субъекта РФ в области содействия занятости или работодатель. Затем справка будет сформирована и при необходимости отправлена на электронную почту гражданина.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Важно! Чтобы воспользоваться данным сервисом, необходимо быть зарегистрированным на портале Госуслуг, то есть иметь подтвержденную учетную запись в ЕСИА – Единой системе идентификации и аутентификации.</w:t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2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7019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7019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570195"/>
    <w:rPr>
      <w:i/>
      <w:iCs/>
    </w:rPr>
  </w:style>
  <w:style w:type="character" w:styleId="Style14" w:customStyle="1">
    <w:name w:val="Интернет-ссылка"/>
    <w:basedOn w:val="DefaultParagraphFont"/>
    <w:uiPriority w:val="99"/>
    <w:unhideWhenUsed/>
    <w:rsid w:val="00570195"/>
    <w:rPr>
      <w:color w:val="0000FF" w:themeColor="hyperlink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3706b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qFormat/>
    <w:rsid w:val="003706b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 w:customStyle="1">
    <w:name w:val="Заголовок"/>
    <w:basedOn w:val="Normal"/>
    <w:next w:val="Style18"/>
    <w:qFormat/>
    <w:rsid w:val="00fb023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semiHidden/>
    <w:unhideWhenUsed/>
    <w:rsid w:val="003706b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rsid w:val="00fb0235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Заглавие"/>
    <w:basedOn w:val="Normal"/>
    <w:rsid w:val="00fb02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b023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701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unhideWhenUsed/>
    <w:rsid w:val="003706b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2020-04-21T11:38:00Z</dcterms:created>
  <dc:creator>044MatyushechkinaMS</dc:creator>
  <dc:language>ru-RU</dc:language>
  <dcterms:modified xsi:type="dcterms:W3CDTF">2020-11-02T09:14:20Z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