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Пенсионный фонд начал устанавливать ежемесячные денежные выплаты инвалидам и детям-инвалидам беззаявительно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Ежемесячная денежная выплата (ЕДВ), согласно приказу Министерства труда и социальной защиты Российской Федерации от 11 июня 2020 года № 327н,  с 28 июля текущего года назначается </w:t>
      </w:r>
      <w:r>
        <w:rPr>
          <w:rFonts w:cs="Times New Roman" w:ascii="Times New Roman" w:hAnsi="Times New Roman"/>
          <w:b/>
          <w:sz w:val="28"/>
          <w:szCs w:val="28"/>
        </w:rPr>
        <w:t>инвалидам и детям-инвалидам</w:t>
      </w:r>
      <w:r>
        <w:rPr>
          <w:rFonts w:cs="Times New Roman" w:ascii="Times New Roman" w:hAnsi="Times New Roman"/>
          <w:sz w:val="28"/>
          <w:szCs w:val="28"/>
        </w:rPr>
        <w:t xml:space="preserve"> в проактивном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на адрес электронной почты (при ее наличии), либо в смс-сообщении или по почте.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портале Госуслуг или сайте ПФР. Если же ранее ему были установлены выплаты по линии ПФР, заявление о доставке представлять не требуется.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Пенсионный фонд с апреля 2020 года реализует меры, которые позволили дистанционно назначать пенсии и пособия, а также оказывать гражданам помощь в запросе необходимых сведений, проактивно продлевать и пересчитывать уже ранее назначенные выплаты, выдавать СНИЛС и получать сертификат на материнский семейный капитал. Работа по назначению Пенсионным фондом отдельных видов выплат в беззаявительном порядке будет продолжена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2020-07-31T08:21:00Z</dcterms:created>
  <dc:creator>044PolovinkinaYUV</dc:creator>
  <dc:language>ru-RU</dc:language>
  <cp:lastModifiedBy>044MatyushechkinaMS</cp:lastModifiedBy>
  <cp:lastPrinted>2020-07-31T07:38:00Z</cp:lastPrinted>
  <dcterms:modified xsi:type="dcterms:W3CDTF">2020-07-31T08:21:00Z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