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>ЗАКЛЮЧЕНИЕ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>об оценке регулирующего воздействия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mbria Math" w:hAnsi="Times New Roman" w:cs="Times New Roman"/>
          <w:color w:val="auto"/>
          <w:sz w:val="26"/>
          <w:szCs w:val="26"/>
        </w:rPr>
      </w:pPr>
    </w:p>
    <w:p w:rsidR="00E3781A" w:rsidRPr="003D1777" w:rsidRDefault="004041F5" w:rsidP="00E3781A">
      <w:pPr>
        <w:ind w:right="-1"/>
        <w:jc w:val="both"/>
        <w:rPr>
          <w:b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проекту нормативно- правового акта: </w:t>
      </w:r>
      <w:r w:rsidR="00E3781A">
        <w:rPr>
          <w:rFonts w:ascii="Times New Roman" w:hAnsi="Times New Roman" w:cs="Times New Roman"/>
          <w:sz w:val="26"/>
          <w:szCs w:val="26"/>
        </w:rPr>
        <w:t>постановление администрации Алексеевского муниципального района «</w:t>
      </w:r>
      <w:r w:rsidR="00E3781A" w:rsidRPr="003D1777">
        <w:rPr>
          <w:b/>
          <w:sz w:val="26"/>
          <w:szCs w:val="26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в границах Алексеевского муниципального района на 2023-2027 годы</w:t>
      </w:r>
      <w:r w:rsidR="00E3781A">
        <w:rPr>
          <w:b/>
          <w:sz w:val="26"/>
          <w:szCs w:val="26"/>
        </w:rPr>
        <w:t>»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mbria Math" w:hAnsi="Times New Roman" w:cs="Times New Roman"/>
          <w:color w:val="auto"/>
          <w:sz w:val="20"/>
          <w:szCs w:val="20"/>
        </w:rPr>
      </w:pPr>
      <w:r w:rsidRPr="004041F5">
        <w:rPr>
          <w:rFonts w:ascii="Times New Roman" w:eastAsia="Cambria Math" w:hAnsi="Times New Roman" w:cs="Times New Roman"/>
          <w:color w:val="auto"/>
          <w:sz w:val="20"/>
          <w:szCs w:val="20"/>
        </w:rPr>
        <w:t>(наименование вида документа и его заголовок)</w:t>
      </w:r>
    </w:p>
    <w:p w:rsidR="004041F5" w:rsidRPr="004041F5" w:rsidRDefault="004041F5" w:rsidP="004041F5">
      <w:pPr>
        <w:rPr>
          <w:rFonts w:ascii="Times New Roman" w:hAnsi="Times New Roman" w:cs="Times New Roman"/>
          <w:sz w:val="26"/>
          <w:szCs w:val="26"/>
        </w:rPr>
      </w:pPr>
    </w:p>
    <w:p w:rsidR="00E3781A" w:rsidRPr="003D1777" w:rsidRDefault="004041F5" w:rsidP="00E3781A">
      <w:pPr>
        <w:ind w:right="-1"/>
        <w:jc w:val="both"/>
        <w:rPr>
          <w:b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Отделом экономики и управления муниципальным имуществом администрации Алексеевского муниципального района (далее- уполномоченный орган) рассмотрен проект нормативно-правового акта </w:t>
      </w:r>
      <w:r w:rsidR="00E3781A">
        <w:rPr>
          <w:rFonts w:ascii="Times New Roman" w:hAnsi="Times New Roman" w:cs="Times New Roman"/>
          <w:sz w:val="26"/>
          <w:szCs w:val="26"/>
        </w:rPr>
        <w:t>постановление администрации Алексеевского муниципального района «</w:t>
      </w:r>
      <w:r w:rsidR="00E3781A" w:rsidRPr="003D1777">
        <w:rPr>
          <w:b/>
          <w:sz w:val="26"/>
          <w:szCs w:val="26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в границах Алексеевского муниципального района на 2023-2027 годы</w:t>
      </w:r>
      <w:r w:rsidR="00E3781A">
        <w:rPr>
          <w:b/>
          <w:sz w:val="26"/>
          <w:szCs w:val="26"/>
        </w:rPr>
        <w:t>»</w:t>
      </w:r>
    </w:p>
    <w:p w:rsidR="004041F5" w:rsidRPr="004041F5" w:rsidRDefault="004041F5" w:rsidP="004041F5">
      <w:pPr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(наименование вида документа и его заголовок)</w:t>
      </w:r>
    </w:p>
    <w:p w:rsidR="004041F5" w:rsidRPr="004041F5" w:rsidRDefault="004041F5" w:rsidP="004041F5">
      <w:pPr>
        <w:rPr>
          <w:rFonts w:ascii="Times New Roman" w:hAnsi="Times New Roman" w:cs="Times New Roman"/>
          <w:sz w:val="26"/>
          <w:szCs w:val="26"/>
        </w:rPr>
      </w:pP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 (далее - проект нормативного правового акта), разработанный и направленный</w:t>
      </w:r>
    </w:p>
    <w:p w:rsidR="004041F5" w:rsidRPr="004041F5" w:rsidRDefault="004041F5" w:rsidP="00E3781A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для подготовки настоящего заключения </w:t>
      </w:r>
      <w:r w:rsidR="00E3781A">
        <w:rPr>
          <w:rFonts w:ascii="Times New Roman" w:eastAsia="Cambria Math" w:hAnsi="Times New Roman" w:cs="Times New Roman"/>
          <w:color w:val="auto"/>
          <w:sz w:val="26"/>
          <w:szCs w:val="26"/>
        </w:rPr>
        <w:t>отделом экономики и управления муниципальным имуществом администрации Алексеевского муниципального района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0"/>
          <w:szCs w:val="20"/>
        </w:rPr>
      </w:pPr>
      <w:r w:rsidRPr="004041F5">
        <w:rPr>
          <w:rFonts w:ascii="Times New Roman" w:eastAsia="Cambria Math" w:hAnsi="Times New Roman" w:cs="Times New Roman"/>
          <w:color w:val="auto"/>
          <w:sz w:val="20"/>
          <w:szCs w:val="20"/>
        </w:rPr>
        <w:t xml:space="preserve"> (наименование структурного подразделения администрации Алексеевского муниципального района)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(далее - разработчик), а также сводный отчет о результатах проведения оценки регулирующего воздействия (далее - сводный отчет) на проект нормативного правового акта. 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>По итогам рассмотрения выявлено следующее.</w:t>
      </w:r>
    </w:p>
    <w:p w:rsidR="004041F5" w:rsidRPr="004041F5" w:rsidRDefault="004041F5" w:rsidP="00E3781A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Проект нормативного правового акта подготовлен в целях </w:t>
      </w:r>
      <w:r w:rsidR="00E3781A">
        <w:rPr>
          <w:rFonts w:ascii="Times New Roman" w:eastAsia="Cambria Math" w:hAnsi="Times New Roman" w:cs="Times New Roman"/>
          <w:color w:val="auto"/>
          <w:sz w:val="26"/>
          <w:szCs w:val="26"/>
        </w:rPr>
        <w:t>утверждения документа планирования регулярных перевозок пассажиров и багажа автомобильным транспортом по муниципальным маршрутам в границах Алексеевского муниципального района на 2023-2027 годы</w:t>
      </w: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>.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2"/>
          <w:szCs w:val="22"/>
        </w:rPr>
      </w:pPr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  (краткое описание целей введения нормативного правового акта)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>По проекту нормативного правового акта проведены публичные консультации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в срок </w:t>
      </w:r>
      <w:r w:rsidRPr="00435F8D">
        <w:rPr>
          <w:rFonts w:ascii="Times New Roman" w:eastAsia="Cambria Math" w:hAnsi="Times New Roman" w:cs="Times New Roman"/>
          <w:b/>
          <w:color w:val="auto"/>
          <w:sz w:val="26"/>
          <w:szCs w:val="26"/>
        </w:rPr>
        <w:t>с</w:t>
      </w:r>
      <w:r w:rsidR="00435F8D" w:rsidRPr="00435F8D">
        <w:rPr>
          <w:rFonts w:ascii="Times New Roman" w:eastAsia="Cambria Math" w:hAnsi="Times New Roman" w:cs="Times New Roman"/>
          <w:b/>
          <w:color w:val="auto"/>
          <w:sz w:val="26"/>
          <w:szCs w:val="26"/>
        </w:rPr>
        <w:t xml:space="preserve"> 04.04.2023</w:t>
      </w: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 по </w:t>
      </w:r>
      <w:r w:rsidR="00435F8D" w:rsidRPr="00435F8D">
        <w:rPr>
          <w:rFonts w:ascii="Times New Roman" w:eastAsia="Cambria Math" w:hAnsi="Times New Roman" w:cs="Times New Roman"/>
          <w:b/>
          <w:color w:val="auto"/>
          <w:sz w:val="26"/>
          <w:szCs w:val="26"/>
        </w:rPr>
        <w:t>17.04.2023</w:t>
      </w:r>
      <w:r w:rsidR="00435F8D">
        <w:rPr>
          <w:rFonts w:ascii="Times New Roman" w:eastAsia="Cambria Math" w:hAnsi="Times New Roman" w:cs="Times New Roman"/>
          <w:color w:val="auto"/>
          <w:sz w:val="26"/>
          <w:szCs w:val="26"/>
        </w:rPr>
        <w:t>.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2"/>
          <w:szCs w:val="22"/>
        </w:rPr>
      </w:pPr>
      <w:r w:rsidRPr="004041F5">
        <w:rPr>
          <w:rFonts w:ascii="Times New Roman" w:eastAsia="Cambria Math" w:hAnsi="Times New Roman" w:cs="Times New Roman"/>
          <w:color w:val="auto"/>
          <w:sz w:val="20"/>
          <w:szCs w:val="20"/>
        </w:rPr>
        <w:t xml:space="preserve">      </w:t>
      </w:r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(дата начала публичных </w:t>
      </w:r>
      <w:proofErr w:type="gramStart"/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консультаций)   </w:t>
      </w:r>
      <w:proofErr w:type="gramEnd"/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         (дата окончания публичных консультаций)    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По результатам публичных консультаций опубликован сводный отчет на официальном сайте администрации Алексеевского муниципального района Волгоградской области в информационно-телекоммуникационной сети Интернет в разделе </w:t>
      </w:r>
      <w:r w:rsidR="004D13AC">
        <w:rPr>
          <w:rFonts w:ascii="Times New Roman" w:eastAsia="Cambria Math" w:hAnsi="Times New Roman" w:cs="Times New Roman"/>
          <w:color w:val="auto"/>
          <w:sz w:val="26"/>
          <w:szCs w:val="26"/>
        </w:rPr>
        <w:t>«Оценка регулирующего воздействия»</w:t>
      </w: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>.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0"/>
          <w:szCs w:val="20"/>
        </w:rPr>
      </w:pPr>
      <w:r w:rsidRPr="004041F5">
        <w:rPr>
          <w:rFonts w:ascii="Times New Roman" w:eastAsia="Cambria Math" w:hAnsi="Times New Roman" w:cs="Times New Roman"/>
          <w:color w:val="auto"/>
          <w:sz w:val="20"/>
          <w:szCs w:val="20"/>
        </w:rPr>
        <w:t xml:space="preserve"> (указывается раздел размещения сводного отчета на официальном сайте администрации Алексеевского муниципального района в информационно-телекоммуникационной сети Интернет)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По информации, указанной разработчиком в сводном отчете, замечания и предложения в рамках проведения публичных консультаций </w:t>
      </w:r>
    </w:p>
    <w:p w:rsidR="004041F5" w:rsidRPr="004041F5" w:rsidRDefault="004D13AC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proofErr w:type="gramStart"/>
      <w:r w:rsidRPr="004D13AC">
        <w:rPr>
          <w:rFonts w:ascii="Times New Roman" w:eastAsia="Cambria Math" w:hAnsi="Times New Roman" w:cs="Times New Roman"/>
          <w:b/>
          <w:color w:val="auto"/>
          <w:sz w:val="26"/>
          <w:szCs w:val="26"/>
          <w:u w:val="single"/>
        </w:rPr>
        <w:t>не  поступили</w:t>
      </w:r>
      <w:proofErr w:type="gramEnd"/>
      <w:r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 </w:t>
      </w:r>
      <w:r w:rsidR="004041F5"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>_________________________________________________________.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2"/>
          <w:szCs w:val="22"/>
        </w:rPr>
      </w:pPr>
      <w:r w:rsidRPr="004041F5">
        <w:rPr>
          <w:rFonts w:ascii="Times New Roman" w:eastAsia="Cambria Math" w:hAnsi="Times New Roman" w:cs="Times New Roman"/>
          <w:color w:val="auto"/>
          <w:sz w:val="20"/>
          <w:szCs w:val="20"/>
        </w:rPr>
        <w:t xml:space="preserve">  </w:t>
      </w:r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>(поступили (если да, то учтены или не учтены)/не поступили)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>По результатам проведения проверки соответствия процедур оценки регулирующего воздействия проекта нормативного правового акта требованиям</w:t>
      </w:r>
    </w:p>
    <w:p w:rsidR="004041F5" w:rsidRPr="004041F5" w:rsidRDefault="004041F5" w:rsidP="0011200C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Порядка, а также проверки сводного отчета установлено, что: </w:t>
      </w:r>
      <w:r w:rsidR="0011200C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о соблюдении соответствия процедуры оценки регулирующего 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2"/>
          <w:szCs w:val="22"/>
        </w:rPr>
      </w:pPr>
      <w:r w:rsidRPr="004041F5">
        <w:rPr>
          <w:rFonts w:ascii="Times New Roman" w:eastAsia="Cambria Math" w:hAnsi="Times New Roman" w:cs="Times New Roman"/>
          <w:color w:val="auto"/>
          <w:sz w:val="20"/>
          <w:szCs w:val="20"/>
        </w:rPr>
        <w:lastRenderedPageBreak/>
        <w:t xml:space="preserve">  </w:t>
      </w:r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(описание результатов проверки и вывод о соблюдении/несоблюдении соответствия процедуры оценки регулирующего воздействия требованиям </w:t>
      </w:r>
      <w:proofErr w:type="gramStart"/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>Порядка )</w:t>
      </w:r>
      <w:proofErr w:type="gramEnd"/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Замечания к качеству сводного отчета </w:t>
      </w:r>
      <w:r w:rsidR="0011200C" w:rsidRPr="0011200C">
        <w:rPr>
          <w:rFonts w:ascii="Times New Roman" w:eastAsia="Cambria Math" w:hAnsi="Times New Roman" w:cs="Times New Roman"/>
          <w:color w:val="auto"/>
          <w:sz w:val="26"/>
          <w:szCs w:val="26"/>
          <w:u w:val="single"/>
        </w:rPr>
        <w:t>отсутствуют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2"/>
          <w:szCs w:val="22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     </w:t>
      </w:r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>(отсутствуют/описание имеющихся замечаний)</w:t>
      </w:r>
    </w:p>
    <w:p w:rsidR="00324981" w:rsidRPr="003D1777" w:rsidRDefault="004041F5" w:rsidP="00324981">
      <w:pPr>
        <w:ind w:right="-1"/>
        <w:jc w:val="both"/>
        <w:rPr>
          <w:b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результатам проведенной оценки регулирующего воздействия </w:t>
      </w:r>
      <w:r w:rsidR="00324981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Алексеевского муниципального района </w:t>
      </w:r>
      <w:r w:rsidR="00324981">
        <w:rPr>
          <w:rFonts w:ascii="Times New Roman" w:hAnsi="Times New Roman" w:cs="Times New Roman"/>
          <w:sz w:val="26"/>
          <w:szCs w:val="26"/>
        </w:rPr>
        <w:t>«</w:t>
      </w:r>
      <w:r w:rsidR="00324981" w:rsidRPr="00324981">
        <w:rPr>
          <w:rFonts w:ascii="Times New Roman" w:hAnsi="Times New Roman" w:cs="Times New Roman"/>
          <w:sz w:val="26"/>
          <w:szCs w:val="26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в границах Алексеевского муниципального района на 2023-2027 годы»</w:t>
      </w:r>
      <w:r w:rsidR="00324981">
        <w:rPr>
          <w:rFonts w:ascii="Times New Roman" w:hAnsi="Times New Roman" w:cs="Times New Roman"/>
          <w:sz w:val="26"/>
          <w:szCs w:val="26"/>
        </w:rPr>
        <w:t xml:space="preserve"> сделан вывод о достаточном обосновании решения проблемы, заявленной разработчиком.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местного бюджета и положений, ограничивающих конкуренцию, в проекте постановления не выявлено.</w:t>
      </w:r>
    </w:p>
    <w:p w:rsidR="004041F5" w:rsidRPr="00324981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0"/>
          <w:szCs w:val="20"/>
        </w:rPr>
      </w:pPr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(вывод о наличии либо отсутствии достаточного обоснования для принятия решения о введении предлагаемого разработчиком варианта предполагаемого правового регулирования, об отсутствии или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Алексеевского муниципального района Волгоградской области, положений, способствующих ограничению конкуренции, вывод о целесообразности принятия нормативного правового акта, а также иные замечания и (или) предложения уполномоченного органа); вывод о соответствии предлагаемых разработчиком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принципам, установленным Федеральным </w:t>
      </w:r>
      <w:hyperlink r:id="rId4" w:history="1">
        <w:r w:rsidRPr="004041F5">
          <w:rPr>
            <w:rFonts w:ascii="Times New Roman" w:eastAsia="Cambria Math" w:hAnsi="Times New Roman" w:cs="Times New Roman"/>
            <w:color w:val="auto"/>
            <w:sz w:val="22"/>
            <w:szCs w:val="22"/>
          </w:rPr>
          <w:t>законом</w:t>
        </w:r>
      </w:hyperlink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 от 31 июля 2020 года № 247-ФЗ «Об обязательных требованиях в Российской Федерации», их обоснованности, о фактических последствиях их установления, выявлении избыточных условий, ограничений, запретов, обязанностей</w:t>
      </w:r>
      <w:r w:rsidRPr="004041F5">
        <w:rPr>
          <w:rFonts w:ascii="Times New Roman" w:eastAsia="Cambria Math" w:hAnsi="Times New Roman" w:cs="Times New Roman"/>
          <w:color w:val="auto"/>
          <w:sz w:val="20"/>
          <w:szCs w:val="20"/>
        </w:rPr>
        <w:t>)</w:t>
      </w:r>
    </w:p>
    <w:p w:rsidR="004041F5" w:rsidRPr="004041F5" w:rsidRDefault="004041F5" w:rsidP="004041F5">
      <w:pPr>
        <w:rPr>
          <w:rFonts w:ascii="Times New Roman" w:hAnsi="Times New Roman" w:cs="Times New Roman"/>
        </w:rPr>
      </w:pPr>
    </w:p>
    <w:p w:rsidR="00D52401" w:rsidRDefault="00D52401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>
        <w:rPr>
          <w:rFonts w:ascii="Times New Roman" w:eastAsia="Cambria Math" w:hAnsi="Times New Roman" w:cs="Times New Roman"/>
          <w:color w:val="auto"/>
          <w:sz w:val="26"/>
          <w:szCs w:val="26"/>
        </w:rPr>
        <w:t>Начальник отдела экономики и управления</w:t>
      </w:r>
    </w:p>
    <w:p w:rsidR="00D52401" w:rsidRDefault="00D52401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>
        <w:rPr>
          <w:rFonts w:ascii="Times New Roman" w:eastAsia="Cambria Math" w:hAnsi="Times New Roman" w:cs="Times New Roman"/>
          <w:color w:val="auto"/>
          <w:sz w:val="26"/>
          <w:szCs w:val="26"/>
        </w:rPr>
        <w:t>муниципальным имуществом</w:t>
      </w:r>
      <w:r w:rsidR="004041F5"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Cambria Math" w:hAnsi="Times New Roman" w:cs="Times New Roman"/>
          <w:color w:val="auto"/>
          <w:sz w:val="26"/>
          <w:szCs w:val="26"/>
        </w:rPr>
        <w:t>администрации</w:t>
      </w:r>
    </w:p>
    <w:p w:rsidR="004041F5" w:rsidRPr="004041F5" w:rsidRDefault="00D52401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6"/>
          <w:szCs w:val="26"/>
        </w:rPr>
      </w:pPr>
      <w:r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Алексеевского муниципального района           </w:t>
      </w:r>
      <w:r w:rsidR="004041F5"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___________ </w:t>
      </w:r>
      <w:r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    </w:t>
      </w:r>
      <w:proofErr w:type="spellStart"/>
      <w:r>
        <w:rPr>
          <w:rFonts w:ascii="Times New Roman" w:eastAsia="Cambria Math" w:hAnsi="Times New Roman" w:cs="Times New Roman"/>
          <w:color w:val="auto"/>
          <w:sz w:val="26"/>
          <w:szCs w:val="26"/>
        </w:rPr>
        <w:t>Нескоромнова</w:t>
      </w:r>
      <w:proofErr w:type="spellEnd"/>
      <w:r w:rsidRPr="00D52401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Cambria Math" w:hAnsi="Times New Roman" w:cs="Times New Roman"/>
          <w:color w:val="auto"/>
          <w:sz w:val="26"/>
          <w:szCs w:val="26"/>
        </w:rPr>
        <w:t>С.Я.</w:t>
      </w:r>
    </w:p>
    <w:p w:rsidR="004041F5" w:rsidRPr="004041F5" w:rsidRDefault="004041F5" w:rsidP="004041F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mbria Math" w:hAnsi="Times New Roman" w:cs="Times New Roman"/>
          <w:color w:val="auto"/>
          <w:sz w:val="22"/>
          <w:szCs w:val="22"/>
        </w:rPr>
      </w:pPr>
      <w:r w:rsidRPr="004041F5">
        <w:rPr>
          <w:rFonts w:ascii="Times New Roman" w:eastAsia="Cambria Math" w:hAnsi="Times New Roman" w:cs="Times New Roman"/>
          <w:color w:val="auto"/>
          <w:sz w:val="26"/>
          <w:szCs w:val="26"/>
        </w:rPr>
        <w:t xml:space="preserve"> </w:t>
      </w:r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(наименование должности руководителя   </w:t>
      </w:r>
      <w:r w:rsidR="00D24106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                      </w:t>
      </w:r>
      <w:proofErr w:type="gramStart"/>
      <w:r w:rsidR="00D24106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 </w:t>
      </w:r>
      <w:r w:rsidR="00D52401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  </w:t>
      </w:r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>(</w:t>
      </w:r>
      <w:proofErr w:type="gramEnd"/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подпись) </w:t>
      </w:r>
      <w:r w:rsidR="00D52401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         </w:t>
      </w:r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>(фамилия, инициалы)</w:t>
      </w:r>
    </w:p>
    <w:p w:rsidR="004041F5" w:rsidRPr="004041F5" w:rsidRDefault="004041F5" w:rsidP="0014794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</w:rPr>
      </w:pPr>
      <w:r w:rsidRPr="004041F5">
        <w:rPr>
          <w:rFonts w:ascii="Times New Roman" w:eastAsia="Cambria Math" w:hAnsi="Times New Roman" w:cs="Times New Roman"/>
          <w:color w:val="auto"/>
          <w:sz w:val="22"/>
          <w:szCs w:val="22"/>
        </w:rPr>
        <w:t xml:space="preserve">  уполномоченного органа)</w:t>
      </w:r>
      <w:bookmarkStart w:id="0" w:name="_GoBack"/>
      <w:bookmarkEnd w:id="0"/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2510E" w:rsidRPr="004041F5" w:rsidRDefault="0002510E"/>
    <w:sectPr w:rsidR="0002510E" w:rsidRPr="0040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5"/>
    <w:rsid w:val="0002510E"/>
    <w:rsid w:val="0011200C"/>
    <w:rsid w:val="00147943"/>
    <w:rsid w:val="00324981"/>
    <w:rsid w:val="004041F5"/>
    <w:rsid w:val="00435F8D"/>
    <w:rsid w:val="004D13AC"/>
    <w:rsid w:val="00D24106"/>
    <w:rsid w:val="00D52401"/>
    <w:rsid w:val="00E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6046"/>
  <w15:chartTrackingRefBased/>
  <w15:docId w15:val="{41CD07C7-0856-4039-96D4-A6A9AC69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81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A206A66FC6E4836698932A00E3D1E06A235939839C37A99A91A825A1C2ACE4EED00FFDBB8667F224C3283EFFgF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2023-05-31T06:17:00Z</dcterms:created>
  <dcterms:modified xsi:type="dcterms:W3CDTF">2023-05-31T08:37:00Z</dcterms:modified>
</cp:coreProperties>
</file>