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3E" w:rsidRDefault="00D73D3E" w:rsidP="00D73D3E">
      <w:pPr>
        <w:pStyle w:val="a3"/>
        <w:spacing w:before="278" w:beforeAutospacing="0" w:after="278" w:line="240" w:lineRule="auto"/>
      </w:pPr>
      <w:r>
        <w:rPr>
          <w:b/>
          <w:bCs/>
        </w:rPr>
        <w:t xml:space="preserve">Как подтвердить статус </w:t>
      </w:r>
      <w:r>
        <w:rPr>
          <w:b/>
          <w:bCs/>
        </w:rPr>
        <w:t>предпенсион</w:t>
      </w:r>
      <w:r>
        <w:rPr>
          <w:b/>
          <w:bCs/>
        </w:rPr>
        <w:t xml:space="preserve">ера? </w:t>
      </w:r>
    </w:p>
    <w:p w:rsidR="00D73D3E" w:rsidRDefault="00D73D3E" w:rsidP="00D73D3E">
      <w:pPr>
        <w:pStyle w:val="a3"/>
        <w:spacing w:before="278" w:beforeAutospacing="0" w:after="278" w:line="240" w:lineRule="auto"/>
      </w:pPr>
      <w:r>
        <w:t xml:space="preserve">Пенсионный фонд России запустил сервис информирования, через который предоставляются сведения о россиянах, достигших предпенсионного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предоставляют </w:t>
      </w:r>
      <w:proofErr w:type="spellStart"/>
      <w:r>
        <w:t>предпенсионерам</w:t>
      </w:r>
      <w:proofErr w:type="spellEnd"/>
      <w: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>
        <w:t>предпенсионеров</w:t>
      </w:r>
      <w:proofErr w:type="spellEnd"/>
      <w:r>
        <w:t>.</w:t>
      </w:r>
    </w:p>
    <w:p w:rsidR="00F36364" w:rsidRDefault="00D73D3E" w:rsidP="00F36364">
      <w:pPr>
        <w:pStyle w:val="a3"/>
        <w:spacing w:after="0" w:line="240" w:lineRule="auto"/>
      </w:pPr>
      <w: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предпенсионера предоставляется через личный кабинет</w:t>
      </w:r>
      <w:r w:rsidR="00F36364">
        <w:t xml:space="preserve">: </w:t>
      </w:r>
      <w:r w:rsidR="00F36364">
        <w:br/>
      </w:r>
      <w:r w:rsidR="00F36364">
        <w:t xml:space="preserve">- на портале </w:t>
      </w:r>
      <w:proofErr w:type="spellStart"/>
      <w:r w:rsidR="00F36364">
        <w:t>Госуслуг</w:t>
      </w:r>
      <w:proofErr w:type="spellEnd"/>
      <w:r w:rsidR="00F36364">
        <w:t xml:space="preserve"> </w:t>
      </w:r>
      <w:hyperlink r:id="rId5" w:history="1">
        <w:r w:rsidR="00F36364">
          <w:rPr>
            <w:rStyle w:val="a4"/>
          </w:rPr>
          <w:t>https://www.gosuslugi.ru/372465/1</w:t>
        </w:r>
      </w:hyperlink>
      <w:r w:rsidR="00F36364">
        <w:t>;</w:t>
      </w:r>
      <w:r w:rsidR="00F36364">
        <w:br/>
      </w:r>
      <w:r w:rsidR="00F36364">
        <w:t xml:space="preserve">- в личном кабинете на сайте ПФР </w:t>
      </w:r>
      <w:hyperlink r:id="rId6" w:history="1">
        <w:r w:rsidR="00F36364">
          <w:rPr>
            <w:rStyle w:val="a4"/>
          </w:rPr>
          <w:t>https://es.pfrf.ru/</w:t>
        </w:r>
      </w:hyperlink>
      <w:r w:rsidR="00F36364">
        <w:t>.</w:t>
      </w:r>
    </w:p>
    <w:p w:rsidR="00D73D3E" w:rsidRDefault="00D73D3E" w:rsidP="00D73D3E">
      <w:pPr>
        <w:pStyle w:val="a3"/>
        <w:spacing w:before="278" w:beforeAutospacing="0" w:after="278" w:line="240" w:lineRule="auto"/>
      </w:pPr>
      <w:bookmarkStart w:id="0" w:name="_GoBack"/>
      <w:bookmarkEnd w:id="0"/>
      <w:r>
        <w:t>Напомним, что с</w:t>
      </w:r>
      <w:r>
        <w:t xml:space="preserve"> 2019 года определена новая льготная категория граждан – лица предпенсионного возраста. Для них установлен  ряд  льгот и мер социальной поддержки федерального и регионального уровня. К </w:t>
      </w:r>
      <w:proofErr w:type="gramStart"/>
      <w:r>
        <w:t>федеральным</w:t>
      </w:r>
      <w:proofErr w:type="gramEnd"/>
      <w:r>
        <w:t xml:space="preserve"> отнесены льготы: по уплате имущественного и земельного налогов, льготы, связанные с ежегодной диспансеризацией, а также гарантии трудовой занятости.</w:t>
      </w:r>
    </w:p>
    <w:p w:rsidR="00712228" w:rsidRDefault="00712228"/>
    <w:sectPr w:rsidR="007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3E"/>
    <w:rsid w:val="00712228"/>
    <w:rsid w:val="00D73D3E"/>
    <w:rsid w:val="00F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D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D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es.pfrf.ru%2F%3Ffbclid%3DIwAR0sanoVxAni_p9wwDHNjJb-Bm8bvSQLENK6cn5Lxl5r6xnHuCAXdStJeMk&amp;h=AT3Kk5dXDXeEJaRw-6s21-TU_ZUzXT0Z5vvWbQD4VvO35w0u3sodGycnSozd8wDuUlbE2qwM8CMK8Lv7dF3Mqhjm6gQLL0JyUQhBvAsUxIVZcNJA1Q6b7jRiCATRuOSS4uA&amp;__tn__=-UK-R&amp;c%5B0%5D=AT0ElBvzh3R0d0Hs_4t549ugOMZsn-pZDqtHoiJCj0qK5EhWKyCEhSMMLZoOqn8Ypa6njBl3fzf7rlBfNoapSPkycofZZDZvRLFw8LYMgp0ZFEzEdryW5Ka-eLNZfqU9d-PQkurgDnw1bV8t8OvDbZ8wcZ7FuxgGz-zFLBYEFZCAbw_JuqM9XNVfCwgLSuy-VfEx3xPXShNaYU4" TargetMode="External"/><Relationship Id="rId5" Type="http://schemas.openxmlformats.org/officeDocument/2006/relationships/hyperlink" Target="https://l.facebook.com/l.php?u=https%3A%2F%2Fwww.gosuslugi.ru%2F372465%2F1%3Ffbclid%3DIwAR1eCvQcn001nEHPnbG2EygTuF_cTp2am5QSV_6gOhWkGRm4ck4ELpimN9c&amp;h=AT0G-vfD24s_x2O8d9Pb61k805bt9_5XsG1F5C6QKTxWE1gtp8LhSPy-43ExlcSlY96UxmE2MI5tC9Ms-6R8G0H7fLdPVMK4yv3xyo4WsQfiiXgjtQzjrNgjVdC57e55JHw&amp;__tn__=-UK-R&amp;c%5B0%5D=AT0ElBvzh3R0d0Hs_4t549ugOMZsn-pZDqtHoiJCj0qK5EhWKyCEhSMMLZoOqn8Ypa6njBl3fzf7rlBfNoapSPkycofZZDZvRLFw8LYMgp0ZFEzEdryW5Ka-eLNZfqU9d-PQkurgDnw1bV8t8OvDbZ8wcZ7FuxgGz-zFLBYEFZCAbw_JuqM9XNVfCwgLSuy-VfEx3xPXShNaY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2021-05-18T11:46:00Z</dcterms:created>
  <dcterms:modified xsi:type="dcterms:W3CDTF">2021-05-18T11:50:00Z</dcterms:modified>
</cp:coreProperties>
</file>