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94" w:rsidRPr="00436B94" w:rsidRDefault="00436B94" w:rsidP="00436B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6B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Мошенники не дремлют</w:t>
      </w:r>
    </w:p>
    <w:p w:rsidR="00436B94" w:rsidRPr="00436B94" w:rsidRDefault="00107F93" w:rsidP="00436B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36B94" w:rsidRPr="00436B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436B94" w:rsidRPr="00436B94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горячую линию Отделения ПФР по городу Москве и Московской области продолжает поступать информация от граждан об обращениях к ним неизвестных, пытающихся различными способами узнать данные банковских карт в ходе телефонного разговора.</w:t>
      </w:r>
    </w:p>
    <w:p w:rsidR="00436B94" w:rsidRPr="00436B94" w:rsidRDefault="00436B94" w:rsidP="00436B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которым звонят, всегда должно насторожить одно – запрос номеров банковской карты. Не важно, кем представились звонящие – сотрудником Пенсионного фонда или соцзащиты, любой другой социальной организации, - с момента запроса номеров банковской карты разговор нужно закончить, поняв, что к вам обращаются мошенники. </w:t>
      </w:r>
    </w:p>
    <w:p w:rsidR="00436B94" w:rsidRPr="00436B94" w:rsidRDefault="00436B94" w:rsidP="00436B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Отделение ПФР по городу Москве и Московской области  напоминает, что сотрудники ПФР</w:t>
      </w:r>
      <w:r w:rsidRPr="00436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36B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запрашивают по телефону номера банковских карт и персональные данные граждан, не проводят опросы на улице и обходы по домам,  не сообщают по телефону о неожиданных денежных поступлениях, не являются отправителями сообщений в мессенджерах и других ресурсах.</w:t>
      </w:r>
    </w:p>
    <w:p w:rsidR="00436B94" w:rsidRPr="00436B94" w:rsidRDefault="00436B94" w:rsidP="00436B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информацию, переданную в телефонном разговоре, всегда можно проверить: открыть официальный сайт ПФР pfr.gov.ru или официальные страницы группы «Пенсионный фонд РФ по Москве и Московской области» в социальных сетях (</w:t>
      </w:r>
      <w:proofErr w:type="spellStart"/>
      <w:r w:rsidRPr="00436B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36B9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"https://www.facebook.com/pfr.moskva.i.moskovskaya.oblast" </w:instrText>
      </w:r>
      <w:r w:rsidRPr="00436B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36B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Facebook</w:t>
      </w:r>
      <w:proofErr w:type="spellEnd"/>
      <w:r w:rsidRPr="00436B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3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436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VK</w:t>
        </w:r>
      </w:hyperlink>
      <w:r w:rsidRPr="0043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proofErr w:type="spellStart"/>
        <w:r w:rsidRPr="00436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Twitter</w:t>
        </w:r>
        <w:proofErr w:type="spellEnd"/>
      </w:hyperlink>
      <w:r w:rsidRPr="0043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proofErr w:type="spellStart"/>
        <w:r w:rsidRPr="00436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Instagram</w:t>
        </w:r>
        <w:proofErr w:type="spellEnd"/>
      </w:hyperlink>
      <w:r w:rsidRPr="00436B94">
        <w:rPr>
          <w:rFonts w:ascii="Times New Roman" w:eastAsia="Times New Roman" w:hAnsi="Times New Roman" w:cs="Times New Roman"/>
          <w:sz w:val="24"/>
          <w:szCs w:val="24"/>
          <w:lang w:eastAsia="ru-RU"/>
        </w:rPr>
        <w:t>),  позвонить на горячие линии Пенсионного фонда, обратиться в клиентскую службу ПФР или МФЦ. Обо всех новых выплатах или важных мероприятиях по линии ПФР вам сообщат официальные представители.</w:t>
      </w:r>
    </w:p>
    <w:p w:rsidR="00436B94" w:rsidRPr="00436B94" w:rsidRDefault="00436B94" w:rsidP="00436B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что достоверная информация, актуальные контакты и адреса, номера горячих линий, другая полезная информация размещены на официальном сайте Пенсионного фонда России на странице </w:t>
      </w:r>
      <w:hyperlink r:id="rId8" w:history="1">
        <w:r w:rsidRPr="00436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Отделения ПФР по Москве и Московской области</w:t>
        </w:r>
      </w:hyperlink>
      <w:r w:rsidRPr="0043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6B94" w:rsidRPr="00436B94" w:rsidRDefault="00436B94" w:rsidP="00436B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Призываем граждан быть бдительными и предельно внимательными при запросе от сторонних лиц персональных и паспортных данных, номеров СНИЛС, номеров банковских карт.</w:t>
      </w:r>
    </w:p>
    <w:p w:rsidR="00320D71" w:rsidRDefault="00320D71"/>
    <w:sectPr w:rsidR="0032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94"/>
    <w:rsid w:val="00107F93"/>
    <w:rsid w:val="00320D71"/>
    <w:rsid w:val="0043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branches/moscow/ne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pfr.moskva.i.moskovskayaoblas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witter.com/PFR_Moskva_i_MO" TargetMode="External"/><Relationship Id="rId5" Type="http://schemas.openxmlformats.org/officeDocument/2006/relationships/hyperlink" Target="https://vk.com/pfr.moskva.i.moskovskaya.oblas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2021-08-17T11:25:00Z</dcterms:created>
  <dcterms:modified xsi:type="dcterms:W3CDTF">2021-08-18T13:57:00Z</dcterms:modified>
</cp:coreProperties>
</file>