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>Накопительная пенсия женщине:</w:t>
      </w:r>
    </w:p>
    <w:p>
      <w:pPr>
        <w:pStyle w:val="Style14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>Категория получателей: Физические лица</w:t>
      </w:r>
    </w:p>
    <w:p>
      <w:pPr>
        <w:pStyle w:val="Style14"/>
        <w:rPr/>
      </w:pPr>
      <w:r>
        <w:rPr/>
        <w:t>Государственная услуга предоставляется гражданам, получившим государственный сертификат на материнский (семейный) капитал в соответствии с Федеральным законом от 29 декабря 2006 г. N 256-ФЗ "О дополнительных мерах государственной поддержки семей, имеющих детей".  а также в соответствии со статьей 3.1 Федерального закона от 22 декабря 2014 г. N 421-ФЗ "Об особенностях правового регулирования отношений, связанных с предоставлением мер социальной защиты (поддержки), а также выплат по обязательному социальному страхованию отдельным категориям граждан, проживающих на территориях Республики Крым и города федерального значения Севастополя".</w:t>
      </w:r>
    </w:p>
    <w:p>
      <w:pPr>
        <w:pStyle w:val="4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>Основание для оказания услуги:</w:t>
      </w:r>
    </w:p>
    <w:p>
      <w:pPr>
        <w:pStyle w:val="Style14"/>
        <w:rPr/>
      </w:pPr>
      <w:r>
        <w:rPr/>
        <w:t>Личное заявление  о распоряжении и документы, необходимые для предоставления государственной услуги, поданное гражданином (представителем) непосредственно в ПФР, территориальный орган ПФР, через многофункциональный центр, направленные посредством почтовой связи, а также в форме электронного документа посредством Единого портала или информационной системы ПФР "Личный кабинет застрахованного лица" на сайте ПФР.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hyperlink r:id="rId2">
        <w:r>
          <w:rPr>
            <w:rStyle w:val="Style11"/>
            <w:rFonts w:eastAsia="Times New Roman" w:cs="Times New Roman" w:ascii="LiberationSerif" w:hAnsi="LiberationSerif"/>
            <w:b/>
            <w:bCs/>
            <w:color w:val="000000"/>
            <w:sz w:val="32"/>
            <w:szCs w:val="28"/>
            <w:lang w:eastAsia="ru-RU"/>
          </w:rPr>
          <w:t xml:space="preserve">Основания для отказа в предоставлении государственной услуги   </w:t>
        </w:r>
      </w:hyperlink>
    </w:p>
    <w:p>
      <w:pPr>
        <w:pStyle w:val="Style14"/>
        <w:rPr/>
      </w:pPr>
      <w:r>
        <w:rPr/>
        <w:t>В предоставлении государственной услуги может быть отказано в случае, если к заявлению не приложены или приложены не все документы (сведения из документов), которые являются необходимыми и обязательными для предоставления государственной услуги, подлежащие представлению гражданином.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hyperlink r:id="rId3">
        <w:r>
          <w:rPr>
            <w:rStyle w:val="Style11"/>
            <w:rFonts w:eastAsia="Times New Roman" w:cs="Times New Roman" w:ascii="LiberationSerif" w:hAnsi="LiberationSerif"/>
            <w:b/>
            <w:bCs/>
            <w:color w:val="000000"/>
            <w:sz w:val="32"/>
            <w:szCs w:val="28"/>
            <w:lang w:eastAsia="ru-RU"/>
          </w:rPr>
          <w:t xml:space="preserve">Основания для отказа в приеме территориальным органом ПФР документов, необходимых для предоставления государственной услуги   </w:t>
        </w:r>
      </w:hyperlink>
    </w:p>
    <w:p>
      <w:pPr>
        <w:pStyle w:val="Style14"/>
        <w:rPr/>
      </w:pPr>
      <w:r>
        <w:rPr/>
        <w:t>Основанием для отказа в приеме заявления о распоряжении и документов, необходимых для предоставления государственной услуги, является:</w:t>
        <w:br/>
        <w:br/>
        <w:t xml:space="preserve"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</w:t>
        <w:br/>
        <w:t xml:space="preserve">документ, удостоверяющий его личность, предъявление документа, удостоверяющего личность, с истекшим сроком действия); </w:t>
        <w:br/>
        <w:t xml:space="preserve">неподтверждение полномочий представителя гражданина; </w:t>
        <w:br/>
        <w:t xml:space="preserve">несоблюдение установленных условий признания действительности электронной подписи гражданина в соответствии с Федеральным законом от 6 апреля 2011 г. N 63-ФЗ "Об электронной подписи", выявленное в результате ее проверки, при представлении заявления в электронной форме. </w:t>
        <w:br/>
        <w:t xml:space="preserve">Отказ в приеме заявления о распоряжении и документов, необходимых для предоставления государственной услуги, в иных случаях не допускается. </w:t>
      </w:r>
    </w:p>
    <w:p>
      <w:pPr>
        <w:pStyle w:val="3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Serif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476f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Style13"/>
    <w:pPr/>
    <w:rPr/>
  </w:style>
  <w:style w:type="paragraph" w:styleId="4">
    <w:name w:val="Заголовок 4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76f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1476f4"/>
    <w:rPr>
      <w:b/>
      <w:bCs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76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" TargetMode="External"/><Relationship Id="rId3" Type="http://schemas.openxmlformats.org/officeDocument/2006/relationships/hyperlink" Target="https://www.gosuslugi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LibreOffice/5.0.3.2$Windows_x86 LibreOffice_project/e5f16313668ac592c1bfb310f4390624e3dbfb75</Application>
  <Paragraphs>9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2021-03-04T07:03:00Z</dcterms:created>
  <dc:creator>Пользователь</dc:creator>
  <dc:language>ru-RU</dc:language>
  <dcterms:modified xsi:type="dcterms:W3CDTF">2021-03-24T15:30:55Z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