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Проактивное оформление сертификата.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Семьям, в которых ребенок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рожден с середины апреля 2020 года, сертификат материнского капитала оформляется автоматически. Уведомление о выдаче поступает в личный кабинет родителя на Пенсионного фонда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 xml:space="preserve">es.pfrf.ru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и на портале госуслуг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gosuslugi.ru.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Официальный сайт Пенсионного фонда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2022-04-20T14:06:51Z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