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Об о</w:t>
      </w: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бъединени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пространственных и градостроительных данных региона в единую федеральную систему рассказали в Волгоградском Росреестре</w:t>
      </w:r>
      <w:bookmarkEnd w:id="0"/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 2023 году Росреестром введена в эксплуатацию Федеральная государственная информационная система </w:t>
      </w:r>
      <w:r>
        <w:rPr>
          <w:b/>
          <w:color w:val="212121"/>
          <w:sz w:val="28"/>
          <w:szCs w:val="28"/>
        </w:rPr>
        <w:t>«Единая цифровая платформа «Национальная система пространственных данных» (ФГИС ЕЦП НСПД)</w:t>
      </w:r>
      <w:r>
        <w:rPr>
          <w:color w:val="212121"/>
          <w:sz w:val="28"/>
          <w:szCs w:val="28"/>
        </w:rPr>
        <w:t>, благодаря функционалу которой стало возможным объединение актуальных и открытых пространственных данных из разных федеральных информационных систем что обеспечило их доступность в удобном формате единого окна.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/>
          <w:color w:val="212121"/>
          <w:sz w:val="28"/>
          <w:szCs w:val="28"/>
          <w:lang w:eastAsia="ru-RU"/>
        </w:rPr>
      </w:pPr>
      <w:r>
        <w:rPr>
          <w:rFonts w:eastAsia="Times New Roman" w:ascii="Times New Roman" w:hAnsi="Times New Roman"/>
          <w:color w:val="212121"/>
          <w:sz w:val="28"/>
          <w:szCs w:val="28"/>
          <w:lang w:eastAsia="ru-RU"/>
        </w:rPr>
        <w:t>В 2025 году Волгоградская область вошла в перечень пилотных регионов по внедрению использования сервисов ФГИС ЕЦП НСПД при предоставлении государственных и муниципальных услуг, что позволило обеспечить новые возможности для всех заинтересованных категорий пользователей   ФГИС ЕЦП НСПД в сфере земли и недвижимости.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/>
          <w:color w:val="212121"/>
          <w:sz w:val="28"/>
          <w:szCs w:val="28"/>
          <w:lang w:eastAsia="ru-RU"/>
        </w:rPr>
      </w:pPr>
      <w:r>
        <w:rPr>
          <w:rFonts w:eastAsia="Times New Roman" w:ascii="Times New Roman" w:hAnsi="Times New Roman"/>
          <w:color w:val="212121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528 административных регламентов городских округов, муниципальных районов Волгоградской области внесены изменения, чтобы использовать электронные сервисы ФГИС ЕЦП НСПД при предоставлении государственных и муниципальных услуг, таких как: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земельных участков в собственность бесплатно;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образование земельного участка в целях перераспределения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соглашения о перераспределении;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земельных участков без проведения торгов;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земельных участков на торгах (утверждение схемы расположения ЗУ на КПТ);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земельных участков на торгах.</w:t>
      </w:r>
    </w:p>
    <w:p>
      <w:pPr>
        <w:pStyle w:val="Normal"/>
        <w:spacing w:lineRule="auto" w:line="240" w:before="0" w:after="0"/>
        <w:ind w:left="9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Волгоградская область провела полную интеграцию региональной информационной системы градостроительной деятельности (ГИСОГД) содержащую 70 слоев с ФГИС ЕЦП НСПД в целях объединения пространственных и градостроительных данных нашего региона в единую федеральную систему.</w:t>
      </w:r>
    </w:p>
    <w:p>
      <w:pPr>
        <w:pStyle w:val="Normal"/>
        <w:spacing w:lineRule="auto" w:line="240" w:before="0" w:after="0"/>
        <w:ind w:firstLine="6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34"/>
        <w:jc w:val="both"/>
        <w:rPr>
          <w:rFonts w:ascii="Times New Roman" w:hAnsi="Times New Roman" w:eastAsia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</w:rPr>
        <w:t xml:space="preserve">Это важный этап формирования единой цифровой системы пространственных данных. Проделанная работа обеспечивает открытый доступ к сведениям о градостроительной деятельности для всех заинтересованных лиц и значительно упрощает процессы строительства </w:t>
        <w:br/>
        <w:t>и управления территориями</w:t>
      </w:r>
      <w:r>
        <w:rPr>
          <w:rFonts w:ascii="Times New Roman" w:hAnsi="Times New Roman"/>
          <w:sz w:val="28"/>
          <w:szCs w:val="28"/>
        </w:rPr>
        <w:t>», - подчеркнула заместитель руков</w:t>
      </w:r>
      <w:r>
        <w:rPr>
          <w:rFonts w:eastAsia="Times New Roman" w:ascii="Times New Roman" w:hAnsi="Times New Roman"/>
          <w:sz w:val="28"/>
          <w:szCs w:val="28"/>
          <w:lang w:eastAsia="zh-CN"/>
        </w:rPr>
        <w:t xml:space="preserve">одителя </w:t>
      </w:r>
      <w:r>
        <w:rPr>
          <w:rFonts w:eastAsia="Times New Roman" w:ascii="Times New Roman" w:hAnsi="Times New Roman"/>
          <w:b/>
          <w:sz w:val="28"/>
          <w:szCs w:val="28"/>
          <w:lang w:eastAsia="zh-CN"/>
        </w:rPr>
        <w:t>Наталья Коломыцева</w:t>
      </w:r>
      <w:r>
        <w:rPr>
          <w:rFonts w:eastAsia="Times New Roman" w:ascii="Times New Roman" w:hAnsi="Times New Roman"/>
          <w:sz w:val="28"/>
          <w:szCs w:val="28"/>
          <w:lang w:eastAsia="zh-CN"/>
        </w:rPr>
        <w:t>.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7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0" w:gutter="0" w:header="0" w:top="1134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4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5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4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../../../../C:/Users/zab.j/Desktop/&#1053;&#1086;&#1074;&#1072;&#1103;%20&#1087;&#1072;&#1087;&#1082;&#1072;%20(3)/&#1057;&#1090;&#1072;&#1090;&#1100;&#1080;/&#1085;&#1072;%20&#1086;&#1090;&#1087;&#1088;&#1072;&#1074;&#1082;&#1091;/zab.j@r34.rosreestr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LibreOffice/25.2.6.2$Linux_X86_64 LibreOffice_project/520$Build-2</Application>
  <AppVersion>15.0000</AppVersion>
  <Pages>2</Pages>
  <Words>263</Words>
  <Characters>2016</Characters>
  <CharactersWithSpaces>2258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2026-08-18T08:17:00Z</dcterms:created>
  <dc:creator>user</dc:creator>
  <dc:description/>
  <dc:language>ru-RU</dc:language>
  <cp:lastModifiedBy>Заборовская Юлия Анатольевна</cp:lastModifiedBy>
  <cp:lastPrinted>2026-09-04T08:18:00Z</cp:lastPrinted>
  <dcterms:modified xsi:type="dcterms:W3CDTF">2026-09-07T13:37:00Z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