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3809" w:rsidRPr="00443809" w:rsidRDefault="00F77C3F" w:rsidP="00FC52C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 реализации Закона о «</w:t>
      </w:r>
      <w:r w:rsidRPr="00F77C3F">
        <w:rPr>
          <w:rFonts w:ascii="Times New Roman" w:hAnsi="Times New Roman" w:cs="Times New Roman"/>
          <w:b/>
          <w:sz w:val="26"/>
          <w:szCs w:val="26"/>
        </w:rPr>
        <w:t>гаражной амнистии</w:t>
      </w:r>
      <w:r>
        <w:rPr>
          <w:rFonts w:ascii="Times New Roman" w:hAnsi="Times New Roman" w:cs="Times New Roman"/>
          <w:b/>
          <w:sz w:val="26"/>
          <w:szCs w:val="26"/>
        </w:rPr>
        <w:t>»</w:t>
      </w:r>
      <w:r w:rsidRPr="00F77C3F">
        <w:rPr>
          <w:rFonts w:ascii="Times New Roman" w:hAnsi="Times New Roman" w:cs="Times New Roman"/>
          <w:b/>
          <w:sz w:val="26"/>
          <w:szCs w:val="26"/>
        </w:rPr>
        <w:t xml:space="preserve"> в регионе рассказали в Управлении Росреестра по Волгоградской области</w:t>
      </w:r>
    </w:p>
    <w:p w:rsidR="00F77C3F" w:rsidRDefault="00F77C3F" w:rsidP="00FC52C5">
      <w:pPr>
        <w:spacing w:after="0" w:line="240" w:lineRule="auto"/>
      </w:pPr>
    </w:p>
    <w:p w:rsidR="00FC52C5" w:rsidRPr="00FC52C5" w:rsidRDefault="00F77C3F" w:rsidP="00FC5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r w:rsidRPr="00FC52C5">
        <w:rPr>
          <w:rFonts w:ascii="Times New Roman" w:hAnsi="Times New Roman" w:cs="Times New Roman"/>
          <w:sz w:val="26"/>
          <w:szCs w:val="26"/>
        </w:rPr>
        <w:t>Жители Волгоградской области продолжают оформлять права на гаражи и земельные участки под ними в рамках закона о «гаражной амнистии».</w:t>
      </w:r>
      <w:r w:rsidR="00FC52C5" w:rsidRPr="00FC52C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C52C5" w:rsidRPr="00FC52C5" w:rsidRDefault="00FC52C5" w:rsidP="00FC5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C52C5" w:rsidRPr="00FC52C5" w:rsidRDefault="00F77C3F" w:rsidP="00FC5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52C5">
        <w:rPr>
          <w:rFonts w:ascii="Times New Roman" w:hAnsi="Times New Roman" w:cs="Times New Roman"/>
          <w:sz w:val="26"/>
          <w:szCs w:val="26"/>
        </w:rPr>
        <w:t>«Гаражная амнистия» предоставляет гражданам возможность в упрощённом порядке оформить в собственность гараж и земельный участок под ним. Воспользоваться предусмотренным законом механизмом м</w:t>
      </w:r>
      <w:r w:rsidR="00FC52C5" w:rsidRPr="00FC52C5">
        <w:rPr>
          <w:rFonts w:ascii="Times New Roman" w:hAnsi="Times New Roman" w:cs="Times New Roman"/>
          <w:sz w:val="26"/>
          <w:szCs w:val="26"/>
        </w:rPr>
        <w:t xml:space="preserve">ожно </w:t>
      </w:r>
      <w:r w:rsidR="00FC52C5" w:rsidRPr="00FC52C5">
        <w:rPr>
          <w:rFonts w:ascii="Times New Roman" w:hAnsi="Times New Roman" w:cs="Times New Roman"/>
          <w:b/>
          <w:sz w:val="26"/>
          <w:szCs w:val="26"/>
        </w:rPr>
        <w:t>до 1 сентября 2031 года</w:t>
      </w:r>
      <w:r w:rsidRPr="00FC52C5">
        <w:rPr>
          <w:rFonts w:ascii="Times New Roman" w:hAnsi="Times New Roman" w:cs="Times New Roman"/>
          <w:b/>
          <w:sz w:val="26"/>
          <w:szCs w:val="26"/>
        </w:rPr>
        <w:t>.</w:t>
      </w:r>
      <w:r w:rsidRPr="00FC52C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C52C5" w:rsidRPr="00FC52C5" w:rsidRDefault="00FC52C5" w:rsidP="00FC5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C52C5" w:rsidRDefault="00F77C3F" w:rsidP="00FC5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52C5">
        <w:rPr>
          <w:rFonts w:ascii="Times New Roman" w:hAnsi="Times New Roman" w:cs="Times New Roman"/>
          <w:sz w:val="26"/>
          <w:szCs w:val="26"/>
        </w:rPr>
        <w:t>Закон устанавливает, что гражданин, использующий гараж, являющийся объектом капитального строительства и возведённый до дня введения в действие Градостроительного кодекса Российской Федерации, имеет право на бесплатное предоставление в собственность земельного участка, находящегося в государственной или муниципальной собственности, на котором расположен гараж.</w:t>
      </w:r>
    </w:p>
    <w:p w:rsidR="00FC52C5" w:rsidRDefault="00FC52C5" w:rsidP="00FC5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C52C5" w:rsidRPr="00FC52C5" w:rsidRDefault="00F77C3F" w:rsidP="00FC5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52C5">
        <w:rPr>
          <w:rFonts w:ascii="Times New Roman" w:hAnsi="Times New Roman" w:cs="Times New Roman"/>
          <w:sz w:val="26"/>
          <w:szCs w:val="26"/>
        </w:rPr>
        <w:t xml:space="preserve">В частности, земельный участок должен быть ранее предоставлен гражданину, передан ему какой-либо организацией, в том числе той, с которой он состоял в трудовых или иных отношениях, либо иным образом выделен для размещения гаража. </w:t>
      </w:r>
    </w:p>
    <w:p w:rsidR="00FC52C5" w:rsidRPr="00FC52C5" w:rsidRDefault="00FC52C5" w:rsidP="00FC5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C52C5" w:rsidRDefault="00FC52C5" w:rsidP="00FC52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C52C5">
        <w:rPr>
          <w:rFonts w:ascii="Times New Roman" w:hAnsi="Times New Roman" w:cs="Times New Roman"/>
          <w:sz w:val="26"/>
          <w:szCs w:val="26"/>
        </w:rPr>
        <w:t xml:space="preserve">По состоянию на 15 сентября 2026 года Управлением Росреестра по Волгоградской области </w:t>
      </w:r>
      <w:r w:rsidRPr="006C146E">
        <w:rPr>
          <w:rFonts w:ascii="Times New Roman" w:hAnsi="Times New Roman" w:cs="Times New Roman"/>
          <w:b/>
          <w:sz w:val="26"/>
          <w:szCs w:val="26"/>
        </w:rPr>
        <w:t xml:space="preserve">осуществлены учетно-регистрационные действия в отношении </w:t>
      </w:r>
      <w:r w:rsidR="004025C1">
        <w:rPr>
          <w:rFonts w:ascii="Times New Roman" w:hAnsi="Times New Roman" w:cs="Times New Roman"/>
          <w:b/>
          <w:sz w:val="26"/>
          <w:szCs w:val="26"/>
        </w:rPr>
        <w:t>3006</w:t>
      </w:r>
      <w:r w:rsidRPr="00FC52C5">
        <w:rPr>
          <w:rFonts w:ascii="Times New Roman" w:hAnsi="Times New Roman" w:cs="Times New Roman"/>
          <w:b/>
          <w:sz w:val="26"/>
          <w:szCs w:val="26"/>
        </w:rPr>
        <w:t xml:space="preserve"> гараж</w:t>
      </w:r>
      <w:r w:rsidR="004025C1">
        <w:rPr>
          <w:rFonts w:ascii="Times New Roman" w:hAnsi="Times New Roman" w:cs="Times New Roman"/>
          <w:b/>
          <w:sz w:val="26"/>
          <w:szCs w:val="26"/>
        </w:rPr>
        <w:t>ей</w:t>
      </w:r>
      <w:r w:rsidRPr="00FC52C5">
        <w:rPr>
          <w:rFonts w:ascii="Times New Roman" w:hAnsi="Times New Roman" w:cs="Times New Roman"/>
          <w:b/>
          <w:sz w:val="26"/>
          <w:szCs w:val="26"/>
        </w:rPr>
        <w:t xml:space="preserve"> и </w:t>
      </w:r>
      <w:r w:rsidR="004025C1">
        <w:rPr>
          <w:rFonts w:ascii="Times New Roman" w:hAnsi="Times New Roman" w:cs="Times New Roman"/>
          <w:b/>
          <w:sz w:val="26"/>
          <w:szCs w:val="26"/>
        </w:rPr>
        <w:t>5471</w:t>
      </w:r>
      <w:r w:rsidRPr="00FC52C5">
        <w:rPr>
          <w:rFonts w:ascii="Times New Roman" w:hAnsi="Times New Roman" w:cs="Times New Roman"/>
          <w:b/>
          <w:sz w:val="26"/>
          <w:szCs w:val="26"/>
        </w:rPr>
        <w:t xml:space="preserve"> земельн</w:t>
      </w:r>
      <w:r w:rsidR="00763EE1">
        <w:rPr>
          <w:rFonts w:ascii="Times New Roman" w:hAnsi="Times New Roman" w:cs="Times New Roman"/>
          <w:b/>
          <w:sz w:val="26"/>
          <w:szCs w:val="26"/>
        </w:rPr>
        <w:t xml:space="preserve">ого участка </w:t>
      </w:r>
      <w:r w:rsidRPr="00FC52C5">
        <w:rPr>
          <w:rFonts w:ascii="Times New Roman" w:hAnsi="Times New Roman" w:cs="Times New Roman"/>
          <w:b/>
          <w:sz w:val="26"/>
          <w:szCs w:val="26"/>
        </w:rPr>
        <w:t>общей площадью 152 787,2 кв. м.</w:t>
      </w:r>
    </w:p>
    <w:p w:rsidR="006C146E" w:rsidRPr="00FC52C5" w:rsidRDefault="006C146E" w:rsidP="00FC5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C52C5" w:rsidRPr="00FC52C5" w:rsidRDefault="00FC52C5" w:rsidP="00FC5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52C5">
        <w:rPr>
          <w:rFonts w:ascii="Times New Roman" w:hAnsi="Times New Roman" w:cs="Times New Roman"/>
          <w:sz w:val="26"/>
          <w:szCs w:val="26"/>
        </w:rPr>
        <w:t>Таким образом, «гаражная амнистия» остаётся востребованным механизмом, позволяющим гражданам Волгоградской области привести в соответствие с законодательством права на гаражи и земельные участки под ними.</w:t>
      </w:r>
    </w:p>
    <w:p w:rsidR="00FC52C5" w:rsidRPr="00FC52C5" w:rsidRDefault="00FC52C5" w:rsidP="00FC5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C52C5" w:rsidRPr="00FC52C5" w:rsidRDefault="00FC52C5" w:rsidP="00FC52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C52C5">
        <w:rPr>
          <w:rFonts w:ascii="Times New Roman" w:hAnsi="Times New Roman" w:cs="Times New Roman"/>
          <w:i/>
          <w:sz w:val="26"/>
          <w:szCs w:val="26"/>
        </w:rPr>
        <w:t>«</w:t>
      </w:r>
      <w:r w:rsidR="00F77C3F" w:rsidRPr="00FC52C5">
        <w:rPr>
          <w:rFonts w:ascii="Times New Roman" w:hAnsi="Times New Roman" w:cs="Times New Roman"/>
          <w:i/>
          <w:sz w:val="26"/>
          <w:szCs w:val="26"/>
        </w:rPr>
        <w:t xml:space="preserve">Гаражная амнистия </w:t>
      </w:r>
      <w:r w:rsidRPr="00FC52C5">
        <w:rPr>
          <w:rFonts w:ascii="Times New Roman" w:hAnsi="Times New Roman" w:cs="Times New Roman"/>
          <w:i/>
          <w:sz w:val="26"/>
          <w:szCs w:val="26"/>
        </w:rPr>
        <w:t>дает гражданам</w:t>
      </w:r>
      <w:r w:rsidR="00F77C3F" w:rsidRPr="00FC52C5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FC52C5">
        <w:rPr>
          <w:rFonts w:ascii="Times New Roman" w:hAnsi="Times New Roman" w:cs="Times New Roman"/>
          <w:i/>
          <w:sz w:val="26"/>
          <w:szCs w:val="26"/>
        </w:rPr>
        <w:t>возможность</w:t>
      </w:r>
      <w:r w:rsidR="00F77C3F" w:rsidRPr="00FC52C5">
        <w:rPr>
          <w:rFonts w:ascii="Times New Roman" w:hAnsi="Times New Roman" w:cs="Times New Roman"/>
          <w:i/>
          <w:sz w:val="26"/>
          <w:szCs w:val="26"/>
        </w:rPr>
        <w:t xml:space="preserve"> оформить права на недвижимость, которой они фактически пользуются на протяжении многих лет. Государственная регистрация прав обеспечивает юридическую определённость и позволяет собственнику полноценно распоряжаться своим имуществом. При этом важно учитывать установленный законом срок действия механизма и не от</w:t>
      </w:r>
      <w:r w:rsidRPr="00FC52C5">
        <w:rPr>
          <w:rFonts w:ascii="Times New Roman" w:hAnsi="Times New Roman" w:cs="Times New Roman"/>
          <w:i/>
          <w:sz w:val="26"/>
          <w:szCs w:val="26"/>
        </w:rPr>
        <w:t>кладывать оформление документов»</w:t>
      </w:r>
      <w:r w:rsidRPr="00FC52C5">
        <w:rPr>
          <w:rFonts w:ascii="Times New Roman" w:hAnsi="Times New Roman" w:cs="Times New Roman"/>
          <w:sz w:val="26"/>
          <w:szCs w:val="26"/>
        </w:rPr>
        <w:t xml:space="preserve">, - отметил заместитель руководителя </w:t>
      </w:r>
      <w:r w:rsidRPr="00FC52C5">
        <w:rPr>
          <w:rFonts w:ascii="Times New Roman" w:hAnsi="Times New Roman" w:cs="Times New Roman"/>
          <w:b/>
          <w:sz w:val="26"/>
          <w:szCs w:val="26"/>
        </w:rPr>
        <w:t xml:space="preserve">Дмитрий </w:t>
      </w:r>
      <w:proofErr w:type="spellStart"/>
      <w:r w:rsidRPr="00FC52C5">
        <w:rPr>
          <w:rFonts w:ascii="Times New Roman" w:hAnsi="Times New Roman" w:cs="Times New Roman"/>
          <w:b/>
          <w:sz w:val="26"/>
          <w:szCs w:val="26"/>
        </w:rPr>
        <w:t>Бабайцев</w:t>
      </w:r>
      <w:proofErr w:type="spellEnd"/>
      <w:r w:rsidRPr="00FC52C5">
        <w:rPr>
          <w:rFonts w:ascii="Times New Roman" w:hAnsi="Times New Roman" w:cs="Times New Roman"/>
          <w:b/>
          <w:sz w:val="26"/>
          <w:szCs w:val="26"/>
        </w:rPr>
        <w:t>.</w:t>
      </w:r>
    </w:p>
    <w:bookmarkEnd w:id="0"/>
    <w:p w:rsidR="00472467" w:rsidRPr="00FC52C5" w:rsidRDefault="00472467" w:rsidP="00FC52C5">
      <w:pPr>
        <w:spacing w:before="7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C52C5">
        <w:rPr>
          <w:rFonts w:ascii="Times New Roman" w:hAnsi="Times New Roman" w:cs="Times New Roman"/>
          <w:sz w:val="26"/>
          <w:szCs w:val="26"/>
        </w:rPr>
        <w:t>С уважением,</w:t>
      </w:r>
    </w:p>
    <w:p w:rsidR="00472467" w:rsidRPr="00FC52C5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C52C5">
        <w:rPr>
          <w:rFonts w:ascii="Times New Roman" w:hAnsi="Times New Roman" w:cs="Times New Roman"/>
          <w:sz w:val="26"/>
          <w:szCs w:val="26"/>
        </w:rPr>
        <w:t>Заборовская Юлия Анатольевна,</w:t>
      </w:r>
    </w:p>
    <w:p w:rsidR="00472467" w:rsidRPr="00FC52C5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C52C5">
        <w:rPr>
          <w:rFonts w:ascii="Times New Roman" w:hAnsi="Times New Roman" w:cs="Times New Roman"/>
          <w:sz w:val="26"/>
          <w:szCs w:val="26"/>
        </w:rPr>
        <w:t xml:space="preserve">Пресс-секретарь Управления Росреестра </w:t>
      </w:r>
    </w:p>
    <w:p w:rsidR="00472467" w:rsidRPr="00FC52C5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C52C5">
        <w:rPr>
          <w:rFonts w:ascii="Times New Roman" w:hAnsi="Times New Roman" w:cs="Times New Roman"/>
          <w:sz w:val="26"/>
          <w:szCs w:val="26"/>
        </w:rPr>
        <w:t>по Волгоградской области</w:t>
      </w:r>
    </w:p>
    <w:p w:rsidR="00472467" w:rsidRPr="00FC52C5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FC52C5">
        <w:rPr>
          <w:rFonts w:ascii="Times New Roman" w:hAnsi="Times New Roman" w:cs="Times New Roman"/>
          <w:sz w:val="26"/>
          <w:szCs w:val="26"/>
          <w:lang w:val="en-US"/>
        </w:rPr>
        <w:t>Mob: +7(937) 531-22-98</w:t>
      </w:r>
    </w:p>
    <w:p w:rsidR="00472467" w:rsidRPr="00FC52C5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FC52C5">
        <w:rPr>
          <w:rFonts w:ascii="Times New Roman" w:hAnsi="Times New Roman" w:cs="Times New Roman"/>
          <w:sz w:val="26"/>
          <w:szCs w:val="26"/>
          <w:lang w:val="en-US"/>
        </w:rPr>
        <w:t xml:space="preserve">E-mail: </w:t>
      </w:r>
      <w:hyperlink r:id="rId6">
        <w:r w:rsidRPr="00FC52C5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zab.j@r34.rosreestr.ru</w:t>
        </w:r>
      </w:hyperlink>
    </w:p>
    <w:sectPr w:rsidR="00472467" w:rsidRPr="00FC52C5" w:rsidSect="006C146E">
      <w:pgSz w:w="11906" w:h="16838"/>
      <w:pgMar w:top="1134" w:right="851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Devanagari">
    <w:altName w:val="Segoe UI"/>
    <w:charset w:val="00"/>
    <w:family w:val="auto"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823D2"/>
    <w:multiLevelType w:val="hybridMultilevel"/>
    <w:tmpl w:val="EC3A2052"/>
    <w:lvl w:ilvl="0" w:tplc="6FFC707A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 w:tplc="9A0AECF4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 w:tplc="06B6B99C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 w:tplc="059EE296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 w:tplc="386E434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 w:tplc="E5EC35D0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 w:tplc="B2CE0294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 w:tplc="659697D4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 w:tplc="36747040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B7031"/>
    <w:multiLevelType w:val="hybridMultilevel"/>
    <w:tmpl w:val="CA52447C"/>
    <w:lvl w:ilvl="0" w:tplc="DF0AFD6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 w:tplc="E7CAB180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 w:tplc="2508EDE8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 w:tplc="79C01CF6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 w:tplc="5E7AECF8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 w:tplc="72EAEFFA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 w:tplc="CE9833E2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 w:tplc="D8105C26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 w:tplc="A9022C90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96D6D"/>
    <w:multiLevelType w:val="hybridMultilevel"/>
    <w:tmpl w:val="64A205F6"/>
    <w:lvl w:ilvl="0" w:tplc="EADED06A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 w:tplc="09B47AFC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 w:tplc="AF248A0C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 w:tplc="8408C542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 w:tplc="049AE7A8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 w:tplc="ADC02FD2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 w:tplc="F70E8A00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 w:tplc="B80C5AAE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 w:tplc="372624A0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5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8B6333"/>
    <w:multiLevelType w:val="hybridMultilevel"/>
    <w:tmpl w:val="AFB64488"/>
    <w:lvl w:ilvl="0" w:tplc="9146984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 w:tplc="6308C62C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 w:tplc="3B08EE5A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 w:tplc="BB7E5A96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 w:tplc="ACB09118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 w:tplc="B86ECE26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 w:tplc="059A2A74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 w:tplc="0E94B524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 w:tplc="D3364F86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6"/>
  </w:num>
  <w:num w:numId="4">
    <w:abstractNumId w:val="1"/>
  </w:num>
  <w:num w:numId="5">
    <w:abstractNumId w:val="3"/>
  </w:num>
  <w:num w:numId="6">
    <w:abstractNumId w:val="5"/>
  </w:num>
  <w:num w:numId="7">
    <w:abstractNumId w:val="9"/>
  </w:num>
  <w:num w:numId="8">
    <w:abstractNumId w:val="2"/>
  </w:num>
  <w:num w:numId="9">
    <w:abstractNumId w:val="0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02FA2"/>
    <w:rsid w:val="00014103"/>
    <w:rsid w:val="000165DC"/>
    <w:rsid w:val="00024691"/>
    <w:rsid w:val="00027AE0"/>
    <w:rsid w:val="0003004F"/>
    <w:rsid w:val="00030547"/>
    <w:rsid w:val="00044F61"/>
    <w:rsid w:val="00047C66"/>
    <w:rsid w:val="0006192C"/>
    <w:rsid w:val="00062F93"/>
    <w:rsid w:val="0006565E"/>
    <w:rsid w:val="00065F13"/>
    <w:rsid w:val="00071FC2"/>
    <w:rsid w:val="00074751"/>
    <w:rsid w:val="000748AC"/>
    <w:rsid w:val="00074E54"/>
    <w:rsid w:val="00090F97"/>
    <w:rsid w:val="00096377"/>
    <w:rsid w:val="000A5621"/>
    <w:rsid w:val="000A6E3C"/>
    <w:rsid w:val="000B50EE"/>
    <w:rsid w:val="000B54A2"/>
    <w:rsid w:val="000C77BE"/>
    <w:rsid w:val="000D1019"/>
    <w:rsid w:val="000D6F80"/>
    <w:rsid w:val="000E1EEE"/>
    <w:rsid w:val="000E271A"/>
    <w:rsid w:val="000F09A8"/>
    <w:rsid w:val="000F3A84"/>
    <w:rsid w:val="000F3B1C"/>
    <w:rsid w:val="000F45A1"/>
    <w:rsid w:val="000F5363"/>
    <w:rsid w:val="000F5CB8"/>
    <w:rsid w:val="00104394"/>
    <w:rsid w:val="00124676"/>
    <w:rsid w:val="00126945"/>
    <w:rsid w:val="00131344"/>
    <w:rsid w:val="001349A1"/>
    <w:rsid w:val="00137202"/>
    <w:rsid w:val="001373F1"/>
    <w:rsid w:val="001411F8"/>
    <w:rsid w:val="00155BF4"/>
    <w:rsid w:val="00163A82"/>
    <w:rsid w:val="00172446"/>
    <w:rsid w:val="00175FE1"/>
    <w:rsid w:val="001826C4"/>
    <w:rsid w:val="00183EB0"/>
    <w:rsid w:val="001A0DB9"/>
    <w:rsid w:val="001C1C3B"/>
    <w:rsid w:val="001C2D12"/>
    <w:rsid w:val="001C3EBF"/>
    <w:rsid w:val="001C447C"/>
    <w:rsid w:val="001C7512"/>
    <w:rsid w:val="001E1166"/>
    <w:rsid w:val="001E327B"/>
    <w:rsid w:val="001E772A"/>
    <w:rsid w:val="001F7DE3"/>
    <w:rsid w:val="00200DF8"/>
    <w:rsid w:val="00203288"/>
    <w:rsid w:val="00204DE5"/>
    <w:rsid w:val="00207FC4"/>
    <w:rsid w:val="00211C4D"/>
    <w:rsid w:val="002151E4"/>
    <w:rsid w:val="0022558D"/>
    <w:rsid w:val="0023455F"/>
    <w:rsid w:val="00236A08"/>
    <w:rsid w:val="00236E21"/>
    <w:rsid w:val="00241289"/>
    <w:rsid w:val="002459AE"/>
    <w:rsid w:val="00246A05"/>
    <w:rsid w:val="002509F8"/>
    <w:rsid w:val="00255227"/>
    <w:rsid w:val="00260C8D"/>
    <w:rsid w:val="00274EB9"/>
    <w:rsid w:val="00275660"/>
    <w:rsid w:val="00277173"/>
    <w:rsid w:val="00282A09"/>
    <w:rsid w:val="0028395E"/>
    <w:rsid w:val="00290ACD"/>
    <w:rsid w:val="00292F13"/>
    <w:rsid w:val="00293137"/>
    <w:rsid w:val="00295DAD"/>
    <w:rsid w:val="002A35B7"/>
    <w:rsid w:val="002A3C69"/>
    <w:rsid w:val="002A4D74"/>
    <w:rsid w:val="002A7959"/>
    <w:rsid w:val="002B1D90"/>
    <w:rsid w:val="002C00C5"/>
    <w:rsid w:val="002C1E37"/>
    <w:rsid w:val="002C22B9"/>
    <w:rsid w:val="002C5E11"/>
    <w:rsid w:val="002C7A24"/>
    <w:rsid w:val="002D6FBB"/>
    <w:rsid w:val="002F0070"/>
    <w:rsid w:val="002F143A"/>
    <w:rsid w:val="002F4B58"/>
    <w:rsid w:val="00303DA0"/>
    <w:rsid w:val="00326921"/>
    <w:rsid w:val="00330F00"/>
    <w:rsid w:val="003405EA"/>
    <w:rsid w:val="00345163"/>
    <w:rsid w:val="0034753C"/>
    <w:rsid w:val="00347E65"/>
    <w:rsid w:val="00354679"/>
    <w:rsid w:val="00356E40"/>
    <w:rsid w:val="003621AE"/>
    <w:rsid w:val="00367743"/>
    <w:rsid w:val="00371677"/>
    <w:rsid w:val="00371D30"/>
    <w:rsid w:val="00372BC3"/>
    <w:rsid w:val="00374E7F"/>
    <w:rsid w:val="003831F5"/>
    <w:rsid w:val="0038748B"/>
    <w:rsid w:val="00390431"/>
    <w:rsid w:val="003904D0"/>
    <w:rsid w:val="00396077"/>
    <w:rsid w:val="0039701D"/>
    <w:rsid w:val="00397C95"/>
    <w:rsid w:val="003A4429"/>
    <w:rsid w:val="003A4840"/>
    <w:rsid w:val="003A58BD"/>
    <w:rsid w:val="003B4379"/>
    <w:rsid w:val="003B68F0"/>
    <w:rsid w:val="003B6F8A"/>
    <w:rsid w:val="003D0CA1"/>
    <w:rsid w:val="003D2ED1"/>
    <w:rsid w:val="003D3DC2"/>
    <w:rsid w:val="003D404A"/>
    <w:rsid w:val="003D530A"/>
    <w:rsid w:val="003D5B54"/>
    <w:rsid w:val="003D5D13"/>
    <w:rsid w:val="003D691B"/>
    <w:rsid w:val="003E4FD8"/>
    <w:rsid w:val="003F3FE1"/>
    <w:rsid w:val="003F6FCF"/>
    <w:rsid w:val="004015AE"/>
    <w:rsid w:val="004019C3"/>
    <w:rsid w:val="004025C1"/>
    <w:rsid w:val="004027C9"/>
    <w:rsid w:val="00411A1A"/>
    <w:rsid w:val="00414C97"/>
    <w:rsid w:val="00420E3B"/>
    <w:rsid w:val="004217A0"/>
    <w:rsid w:val="004269D5"/>
    <w:rsid w:val="00430A69"/>
    <w:rsid w:val="00434772"/>
    <w:rsid w:val="00436207"/>
    <w:rsid w:val="00443809"/>
    <w:rsid w:val="004440C8"/>
    <w:rsid w:val="004447B4"/>
    <w:rsid w:val="0046065F"/>
    <w:rsid w:val="00472467"/>
    <w:rsid w:val="00473BC2"/>
    <w:rsid w:val="004751E5"/>
    <w:rsid w:val="00480528"/>
    <w:rsid w:val="00480F73"/>
    <w:rsid w:val="004815EF"/>
    <w:rsid w:val="00483C98"/>
    <w:rsid w:val="00485DEE"/>
    <w:rsid w:val="004911AC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4701"/>
    <w:rsid w:val="004D4FC5"/>
    <w:rsid w:val="004E074F"/>
    <w:rsid w:val="004F0118"/>
    <w:rsid w:val="004F2F37"/>
    <w:rsid w:val="004F4D92"/>
    <w:rsid w:val="0050113C"/>
    <w:rsid w:val="00502DFF"/>
    <w:rsid w:val="00530F35"/>
    <w:rsid w:val="005458AE"/>
    <w:rsid w:val="00552B41"/>
    <w:rsid w:val="005618D7"/>
    <w:rsid w:val="005668D1"/>
    <w:rsid w:val="00567BA9"/>
    <w:rsid w:val="005719DA"/>
    <w:rsid w:val="0057299B"/>
    <w:rsid w:val="005766CA"/>
    <w:rsid w:val="00597F11"/>
    <w:rsid w:val="005A06B5"/>
    <w:rsid w:val="005A7EC0"/>
    <w:rsid w:val="005B22D1"/>
    <w:rsid w:val="005B5A00"/>
    <w:rsid w:val="005C3246"/>
    <w:rsid w:val="005E59E4"/>
    <w:rsid w:val="005F2090"/>
    <w:rsid w:val="006031DC"/>
    <w:rsid w:val="00607074"/>
    <w:rsid w:val="00610379"/>
    <w:rsid w:val="00613388"/>
    <w:rsid w:val="0062407E"/>
    <w:rsid w:val="00624A9A"/>
    <w:rsid w:val="00640681"/>
    <w:rsid w:val="006436EF"/>
    <w:rsid w:val="00643A86"/>
    <w:rsid w:val="00644E7D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6E5B"/>
    <w:rsid w:val="00691215"/>
    <w:rsid w:val="0069195E"/>
    <w:rsid w:val="00691A44"/>
    <w:rsid w:val="006936B6"/>
    <w:rsid w:val="00693A9E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146E"/>
    <w:rsid w:val="006C4178"/>
    <w:rsid w:val="006D10F1"/>
    <w:rsid w:val="006D2F43"/>
    <w:rsid w:val="006D358C"/>
    <w:rsid w:val="006E197E"/>
    <w:rsid w:val="006E2D7B"/>
    <w:rsid w:val="006F3904"/>
    <w:rsid w:val="006F3CE2"/>
    <w:rsid w:val="006F4D80"/>
    <w:rsid w:val="006F731E"/>
    <w:rsid w:val="00704BA0"/>
    <w:rsid w:val="00704C94"/>
    <w:rsid w:val="007050DF"/>
    <w:rsid w:val="00711A67"/>
    <w:rsid w:val="00712814"/>
    <w:rsid w:val="007153AC"/>
    <w:rsid w:val="00723D02"/>
    <w:rsid w:val="007452C0"/>
    <w:rsid w:val="0074736D"/>
    <w:rsid w:val="007475B2"/>
    <w:rsid w:val="00760131"/>
    <w:rsid w:val="00760474"/>
    <w:rsid w:val="0076131E"/>
    <w:rsid w:val="00763EE1"/>
    <w:rsid w:val="00764F92"/>
    <w:rsid w:val="00765706"/>
    <w:rsid w:val="0077146B"/>
    <w:rsid w:val="00775CE3"/>
    <w:rsid w:val="0078461B"/>
    <w:rsid w:val="00785CA9"/>
    <w:rsid w:val="00786990"/>
    <w:rsid w:val="00793A18"/>
    <w:rsid w:val="00796521"/>
    <w:rsid w:val="007A2F2B"/>
    <w:rsid w:val="007A6C37"/>
    <w:rsid w:val="007B7E40"/>
    <w:rsid w:val="007C7F14"/>
    <w:rsid w:val="007D0B6D"/>
    <w:rsid w:val="007D1172"/>
    <w:rsid w:val="007D1E0D"/>
    <w:rsid w:val="007D1F8F"/>
    <w:rsid w:val="007D7F5A"/>
    <w:rsid w:val="007E4DF4"/>
    <w:rsid w:val="007F0F2A"/>
    <w:rsid w:val="007F125D"/>
    <w:rsid w:val="007F594A"/>
    <w:rsid w:val="008040F7"/>
    <w:rsid w:val="008045A5"/>
    <w:rsid w:val="00804712"/>
    <w:rsid w:val="0082381C"/>
    <w:rsid w:val="00824160"/>
    <w:rsid w:val="00826788"/>
    <w:rsid w:val="00834528"/>
    <w:rsid w:val="008475FD"/>
    <w:rsid w:val="008617DB"/>
    <w:rsid w:val="00866199"/>
    <w:rsid w:val="00866F3E"/>
    <w:rsid w:val="00870A0F"/>
    <w:rsid w:val="00871456"/>
    <w:rsid w:val="00882BD6"/>
    <w:rsid w:val="00886F9B"/>
    <w:rsid w:val="00890C98"/>
    <w:rsid w:val="008A0F9A"/>
    <w:rsid w:val="008A367B"/>
    <w:rsid w:val="008A6330"/>
    <w:rsid w:val="008B2736"/>
    <w:rsid w:val="008C73B9"/>
    <w:rsid w:val="008C752E"/>
    <w:rsid w:val="008D4A54"/>
    <w:rsid w:val="008D4B53"/>
    <w:rsid w:val="008E2763"/>
    <w:rsid w:val="008E2A5C"/>
    <w:rsid w:val="008E3F79"/>
    <w:rsid w:val="008E7241"/>
    <w:rsid w:val="008F4B60"/>
    <w:rsid w:val="00901D0B"/>
    <w:rsid w:val="00901E7C"/>
    <w:rsid w:val="00914370"/>
    <w:rsid w:val="0091680E"/>
    <w:rsid w:val="009172F6"/>
    <w:rsid w:val="00917B31"/>
    <w:rsid w:val="0092026C"/>
    <w:rsid w:val="00945583"/>
    <w:rsid w:val="00947CC1"/>
    <w:rsid w:val="00950678"/>
    <w:rsid w:val="00950A45"/>
    <w:rsid w:val="00952597"/>
    <w:rsid w:val="009626DD"/>
    <w:rsid w:val="009645B3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906CC"/>
    <w:rsid w:val="009A06B7"/>
    <w:rsid w:val="009A3D8F"/>
    <w:rsid w:val="009B1D10"/>
    <w:rsid w:val="009B4427"/>
    <w:rsid w:val="009B51FF"/>
    <w:rsid w:val="009B5F51"/>
    <w:rsid w:val="009C2BC7"/>
    <w:rsid w:val="009C6AC3"/>
    <w:rsid w:val="009D1703"/>
    <w:rsid w:val="009D566D"/>
    <w:rsid w:val="009E190F"/>
    <w:rsid w:val="009E639D"/>
    <w:rsid w:val="00A00521"/>
    <w:rsid w:val="00A01834"/>
    <w:rsid w:val="00A073C2"/>
    <w:rsid w:val="00A147D9"/>
    <w:rsid w:val="00A15948"/>
    <w:rsid w:val="00A2025B"/>
    <w:rsid w:val="00A21284"/>
    <w:rsid w:val="00A24356"/>
    <w:rsid w:val="00A27BC9"/>
    <w:rsid w:val="00A31D7F"/>
    <w:rsid w:val="00A31DFB"/>
    <w:rsid w:val="00A36083"/>
    <w:rsid w:val="00A41B41"/>
    <w:rsid w:val="00A42FC1"/>
    <w:rsid w:val="00A43B8A"/>
    <w:rsid w:val="00A4640D"/>
    <w:rsid w:val="00A5473A"/>
    <w:rsid w:val="00A55914"/>
    <w:rsid w:val="00A561B9"/>
    <w:rsid w:val="00A6364E"/>
    <w:rsid w:val="00A751CB"/>
    <w:rsid w:val="00A81AE1"/>
    <w:rsid w:val="00A83876"/>
    <w:rsid w:val="00A8567D"/>
    <w:rsid w:val="00A86545"/>
    <w:rsid w:val="00A94711"/>
    <w:rsid w:val="00A94F88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08E7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4BD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7F8A"/>
    <w:rsid w:val="00BA427E"/>
    <w:rsid w:val="00BA5192"/>
    <w:rsid w:val="00BB4585"/>
    <w:rsid w:val="00BC0609"/>
    <w:rsid w:val="00BC5C0B"/>
    <w:rsid w:val="00BD6DD5"/>
    <w:rsid w:val="00BE03AB"/>
    <w:rsid w:val="00C01DC6"/>
    <w:rsid w:val="00C03EB7"/>
    <w:rsid w:val="00C05825"/>
    <w:rsid w:val="00C06820"/>
    <w:rsid w:val="00C070F2"/>
    <w:rsid w:val="00C10B4A"/>
    <w:rsid w:val="00C118A0"/>
    <w:rsid w:val="00C13DAF"/>
    <w:rsid w:val="00C16431"/>
    <w:rsid w:val="00C2380F"/>
    <w:rsid w:val="00C248FE"/>
    <w:rsid w:val="00C26643"/>
    <w:rsid w:val="00C30038"/>
    <w:rsid w:val="00C32BF0"/>
    <w:rsid w:val="00C34C9C"/>
    <w:rsid w:val="00C43576"/>
    <w:rsid w:val="00C50162"/>
    <w:rsid w:val="00C57F37"/>
    <w:rsid w:val="00C66691"/>
    <w:rsid w:val="00C67489"/>
    <w:rsid w:val="00C71E7C"/>
    <w:rsid w:val="00C728C0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1B85"/>
    <w:rsid w:val="00CD3461"/>
    <w:rsid w:val="00CD34EA"/>
    <w:rsid w:val="00CD3DFC"/>
    <w:rsid w:val="00CD5A23"/>
    <w:rsid w:val="00CE6E63"/>
    <w:rsid w:val="00CF355E"/>
    <w:rsid w:val="00D0084E"/>
    <w:rsid w:val="00D1243D"/>
    <w:rsid w:val="00D20891"/>
    <w:rsid w:val="00D36172"/>
    <w:rsid w:val="00D37599"/>
    <w:rsid w:val="00D37F1B"/>
    <w:rsid w:val="00D407FD"/>
    <w:rsid w:val="00D45958"/>
    <w:rsid w:val="00D4705E"/>
    <w:rsid w:val="00D509BD"/>
    <w:rsid w:val="00D573C9"/>
    <w:rsid w:val="00D60BE3"/>
    <w:rsid w:val="00D6226C"/>
    <w:rsid w:val="00D63D5F"/>
    <w:rsid w:val="00D64C5C"/>
    <w:rsid w:val="00D72152"/>
    <w:rsid w:val="00D855B5"/>
    <w:rsid w:val="00D86A44"/>
    <w:rsid w:val="00D9481D"/>
    <w:rsid w:val="00D949FD"/>
    <w:rsid w:val="00DA0C46"/>
    <w:rsid w:val="00DA121F"/>
    <w:rsid w:val="00DA242D"/>
    <w:rsid w:val="00DA4E9F"/>
    <w:rsid w:val="00DA7837"/>
    <w:rsid w:val="00DA7B95"/>
    <w:rsid w:val="00DB3F5D"/>
    <w:rsid w:val="00DC0673"/>
    <w:rsid w:val="00DC70DB"/>
    <w:rsid w:val="00DD25DE"/>
    <w:rsid w:val="00DD6183"/>
    <w:rsid w:val="00DD7F15"/>
    <w:rsid w:val="00DE140F"/>
    <w:rsid w:val="00DE14F9"/>
    <w:rsid w:val="00DE5AF8"/>
    <w:rsid w:val="00DE701A"/>
    <w:rsid w:val="00DF2694"/>
    <w:rsid w:val="00DF3BC1"/>
    <w:rsid w:val="00E03CD8"/>
    <w:rsid w:val="00E04599"/>
    <w:rsid w:val="00E11386"/>
    <w:rsid w:val="00E11DB6"/>
    <w:rsid w:val="00E14E7D"/>
    <w:rsid w:val="00E16CA9"/>
    <w:rsid w:val="00E24407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0A27"/>
    <w:rsid w:val="00E73E07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E6255"/>
    <w:rsid w:val="00EF0B7A"/>
    <w:rsid w:val="00EF2856"/>
    <w:rsid w:val="00EF3F2F"/>
    <w:rsid w:val="00EF69BB"/>
    <w:rsid w:val="00F0765E"/>
    <w:rsid w:val="00F12C83"/>
    <w:rsid w:val="00F15D5A"/>
    <w:rsid w:val="00F17C20"/>
    <w:rsid w:val="00F21592"/>
    <w:rsid w:val="00F2464B"/>
    <w:rsid w:val="00F323C6"/>
    <w:rsid w:val="00F32E44"/>
    <w:rsid w:val="00F36519"/>
    <w:rsid w:val="00F44C7E"/>
    <w:rsid w:val="00F44D98"/>
    <w:rsid w:val="00F50A2E"/>
    <w:rsid w:val="00F50C23"/>
    <w:rsid w:val="00F52EFB"/>
    <w:rsid w:val="00F534D2"/>
    <w:rsid w:val="00F54114"/>
    <w:rsid w:val="00F550F9"/>
    <w:rsid w:val="00F56A5E"/>
    <w:rsid w:val="00F759B1"/>
    <w:rsid w:val="00F77C3F"/>
    <w:rsid w:val="00F82CBD"/>
    <w:rsid w:val="00F974E2"/>
    <w:rsid w:val="00FA1915"/>
    <w:rsid w:val="00FA294B"/>
    <w:rsid w:val="00FA3929"/>
    <w:rsid w:val="00FA587F"/>
    <w:rsid w:val="00FA67D5"/>
    <w:rsid w:val="00FA7862"/>
    <w:rsid w:val="00FB2C20"/>
    <w:rsid w:val="00FB3CC8"/>
    <w:rsid w:val="00FB6E1E"/>
    <w:rsid w:val="00FB7903"/>
    <w:rsid w:val="00FC4D52"/>
    <w:rsid w:val="00FC52C5"/>
    <w:rsid w:val="00FD0341"/>
    <w:rsid w:val="00FD0E2D"/>
    <w:rsid w:val="00FD2B25"/>
    <w:rsid w:val="00FD3BAE"/>
    <w:rsid w:val="00FE065B"/>
    <w:rsid w:val="00FE0D30"/>
    <w:rsid w:val="00FE4F2F"/>
    <w:rsid w:val="00FE5943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40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qFormat/>
    <w:rsid w:val="00644E7D"/>
    <w:rPr>
      <w:b/>
      <w:bCs/>
    </w:rPr>
  </w:style>
  <w:style w:type="character" w:styleId="aa">
    <w:name w:val="Emphasis"/>
    <w:uiPriority w:val="20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;Полужирный"/>
    <w:rsid w:val="001349A1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/>
    </w:rPr>
  </w:style>
  <w:style w:type="paragraph" w:customStyle="1" w:styleId="Footnote">
    <w:name w:val="Footnote"/>
    <w:basedOn w:val="Standard"/>
    <w:rsid w:val="00C248FE"/>
    <w:rPr>
      <w:rFonts w:ascii="Calibri" w:eastAsia="Calibri" w:hAnsi="Calibri" w:cs="Calibri"/>
      <w:kern w:val="3"/>
      <w:sz w:val="20"/>
      <w:szCs w:val="20"/>
      <w:lang w:eastAsia="zh-CN"/>
    </w:rPr>
  </w:style>
  <w:style w:type="character" w:styleId="af">
    <w:name w:val="FollowedHyperlink"/>
    <w:basedOn w:val="a0"/>
    <w:uiPriority w:val="99"/>
    <w:semiHidden/>
    <w:unhideWhenUsed/>
    <w:rsid w:val="002D6FBB"/>
    <w:rPr>
      <w:color w:val="954F72" w:themeColor="followedHyperlink"/>
      <w:u w:val="single"/>
    </w:rPr>
  </w:style>
  <w:style w:type="paragraph" w:customStyle="1" w:styleId="11">
    <w:name w:val="Основной текст1"/>
    <w:basedOn w:val="a5"/>
    <w:rsid w:val="004D4FC5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40" w:line="276" w:lineRule="auto"/>
      <w:jc w:val="left"/>
    </w:pPr>
    <w:rPr>
      <w:rFonts w:asciiTheme="minorHAnsi" w:eastAsia="Tahoma" w:hAnsiTheme="minorHAnsi" w:cs="Noto Sans Devanagari"/>
      <w:color w:val="000000"/>
      <w:kern w:val="0"/>
      <w:sz w:val="22"/>
      <w:szCs w:val="20"/>
      <w:lang w:val="ru-RU" w:bidi="hi-IN"/>
    </w:rPr>
  </w:style>
  <w:style w:type="paragraph" w:customStyle="1" w:styleId="Firstlineindent">
    <w:name w:val="First line indent"/>
    <w:basedOn w:val="a"/>
    <w:qFormat/>
    <w:rsid w:val="00472467"/>
    <w:pPr>
      <w:widowControl w:val="0"/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PT Astra Serif" w:eastAsia="PT Astra Serif" w:hAnsi="PT Astra Serif" w:cs="PT Astra Serif"/>
      <w:kern w:val="3"/>
      <w:sz w:val="21"/>
      <w:szCs w:val="24"/>
      <w:lang w:eastAsia="ru-RU"/>
    </w:rPr>
  </w:style>
  <w:style w:type="paragraph" w:customStyle="1" w:styleId="Textbody">
    <w:name w:val="Text body"/>
    <w:basedOn w:val="a"/>
    <w:qFormat/>
    <w:rsid w:val="00472467"/>
    <w:pPr>
      <w:suppressAutoHyphens/>
      <w:autoSpaceDN w:val="0"/>
      <w:spacing w:after="14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customStyle="1" w:styleId="StrongEmphasis">
    <w:name w:val="Strong Emphasis"/>
    <w:rsid w:val="000A6E3C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2440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5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zab.j\&#1047;&#1072;&#1075;&#1088;&#1091;&#1079;&#1082;&#1080;\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110</cp:revision>
  <cp:lastPrinted>2026-09-15T11:54:00Z</cp:lastPrinted>
  <dcterms:created xsi:type="dcterms:W3CDTF">2023-10-30T09:28:00Z</dcterms:created>
  <dcterms:modified xsi:type="dcterms:W3CDTF">2026-09-15T14:29:00Z</dcterms:modified>
</cp:coreProperties>
</file>