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Управлением Росреестра по Волгоградской области подготовлен ежегодный доклад о состоянии и использовании земель в Волгоградской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Управлением Росреестра по Волгоградской области подготовлен ежегодный доклад о состоянии и использовании земель в Волгоградской области</w:t>
      </w:r>
      <w:r>
        <w:rPr>
          <w:rFonts w:cs="Times New Roman" w:ascii="Times New Roman" w:hAnsi="Times New Roman"/>
          <w:color w:val="000000"/>
          <w:sz w:val="28"/>
        </w:rPr>
        <w:t>. Доклад о состоянии и использовании земель представляет собой документированный свод аналитической информации о состоянии и использовании земель в Волгоградской области и охватывает следующие темы: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color w:val="000000"/>
        </w:rPr>
      </w:pPr>
      <w:r>
        <w:rPr>
          <w:rFonts w:eastAsia="Times New Roman" w:ascii="Times New Roman" w:hAnsi="Times New Roman"/>
          <w:color w:val="000000"/>
          <w:sz w:val="28"/>
        </w:rPr>
        <w:t>наличие и распределение земельного фонда согласно формам федерального статистического наблюдения</w:t>
      </w:r>
      <w:r>
        <w:rPr>
          <w:rFonts w:ascii="Times New Roman" w:hAnsi="Times New Roman"/>
          <w:color w:val="000000"/>
          <w:sz w:val="28"/>
        </w:rPr>
        <w:t>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 xml:space="preserve">правовое обеспечение </w:t>
      </w:r>
      <w:bookmarkStart w:id="0" w:name="_GoBack"/>
      <w:bookmarkEnd w:id="0"/>
      <w:r>
        <w:rPr>
          <w:rFonts w:ascii="Times New Roman" w:hAnsi="Times New Roman"/>
          <w:color w:val="000000"/>
          <w:sz w:val="28"/>
        </w:rPr>
        <w:t>развития земельных отношений;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обеспечение управления земельными ресурсами;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землеустройство и выполнение комплексных кадастровых работ;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выявление земельных участков и территорий в целях вовлечения в оборот для жилищного строительства;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государственный мониторинг земель, за исключением земель сельскохозяйственного назначения;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федеральный государственный земельный контроль (надзор) и муниципальный земельный контроль;</w:t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</w:rPr>
        <w:t>государственная кадастровая оценка земель.</w:t>
      </w:r>
    </w:p>
    <w:p>
      <w:pPr>
        <w:pStyle w:val="ListParagraph"/>
        <w:widowControl w:val="false"/>
        <w:suppressAutoHyphens w:val="true"/>
        <w:overflowPunct w:val="true"/>
        <w:spacing w:lineRule="auto" w:line="240" w:before="0" w:after="0"/>
        <w:contextualSpacing/>
        <w:jc w:val="both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Материалы Доклада содержат актуальную информацию о состоянии       и использовании земель, предназначенную для повышения информационной обеспеченности и поддержки процессов подготовки и принятия управленческих решений в совершенствовании земельного законодательства и регулирования использования земельных ресурсов уполномоченными органами власти.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 полным текстом Доклада о состоянии и использовании земель </w:t>
        <w:br/>
        <w:t>в Волгоградской области в 2025 году можно ознакомиться на официальном сайте Росреестра по ссылке: https://rosreestr.gov.ru/open-service/statistika-i-analitika/gosudarstvennyy-monitoring-zemel-i-zemleustroystvo-385/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554DB-D348-4584-8A39-4F500B84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Application>LibreOffice/25.2.6.2$Linux_X86_64 LibreOffice_project/520$Build-2</Application>
  <AppVersion>15.0000</AppVersion>
  <Pages>1</Pages>
  <Words>198</Words>
  <Characters>1644</Characters>
  <CharactersWithSpaces>1824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2026-06-17T13:34:00Z</dcterms:modified>
  <cp:revision>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