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CFA" w:rsidRDefault="00290CFA" w:rsidP="005862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семинаре о</w:t>
      </w:r>
      <w:r w:rsidR="0058624B" w:rsidRPr="000C1BB1">
        <w:rPr>
          <w:rFonts w:ascii="Times New Roman" w:hAnsi="Times New Roman"/>
          <w:b/>
          <w:sz w:val="28"/>
          <w:szCs w:val="28"/>
        </w:rPr>
        <w:t xml:space="preserve">бсуждены </w:t>
      </w:r>
      <w:r>
        <w:rPr>
          <w:rFonts w:ascii="Times New Roman" w:hAnsi="Times New Roman"/>
          <w:b/>
          <w:sz w:val="28"/>
          <w:szCs w:val="28"/>
        </w:rPr>
        <w:t xml:space="preserve">практические </w:t>
      </w:r>
      <w:r w:rsidR="0058624B" w:rsidRPr="000C1BB1">
        <w:rPr>
          <w:rFonts w:ascii="Times New Roman" w:hAnsi="Times New Roman"/>
          <w:b/>
          <w:sz w:val="28"/>
          <w:szCs w:val="28"/>
        </w:rPr>
        <w:t>вопр</w:t>
      </w:r>
      <w:r>
        <w:rPr>
          <w:rFonts w:ascii="Times New Roman" w:hAnsi="Times New Roman"/>
          <w:b/>
          <w:sz w:val="28"/>
          <w:szCs w:val="28"/>
        </w:rPr>
        <w:t>осы осуществления муниципального земельного контроля</w:t>
      </w:r>
    </w:p>
    <w:p w:rsidR="00290CFA" w:rsidRDefault="00290CFA" w:rsidP="00290CF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90CFA" w:rsidRDefault="0058624B" w:rsidP="00290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1BB1">
        <w:rPr>
          <w:rFonts w:ascii="Times New Roman" w:hAnsi="Times New Roman"/>
          <w:sz w:val="28"/>
          <w:szCs w:val="28"/>
        </w:rPr>
        <w:t>Начальник отдела государственного земельного надзора Управления</w:t>
      </w:r>
      <w:r w:rsidR="00353327">
        <w:rPr>
          <w:rFonts w:ascii="Times New Roman" w:hAnsi="Times New Roman"/>
          <w:sz w:val="28"/>
          <w:szCs w:val="28"/>
        </w:rPr>
        <w:t xml:space="preserve"> Росреестра по Волгоградской области</w:t>
      </w:r>
      <w:r w:rsidRPr="000C1BB1">
        <w:rPr>
          <w:rFonts w:ascii="Times New Roman" w:hAnsi="Times New Roman"/>
          <w:sz w:val="28"/>
          <w:szCs w:val="28"/>
        </w:rPr>
        <w:t xml:space="preserve"> </w:t>
      </w:r>
      <w:r w:rsidRPr="00290CFA">
        <w:rPr>
          <w:rFonts w:ascii="Times New Roman" w:hAnsi="Times New Roman"/>
          <w:b/>
          <w:sz w:val="28"/>
          <w:szCs w:val="28"/>
        </w:rPr>
        <w:t xml:space="preserve">Вячеслав </w:t>
      </w:r>
      <w:proofErr w:type="spellStart"/>
      <w:r w:rsidRPr="00290CFA">
        <w:rPr>
          <w:rFonts w:ascii="Times New Roman" w:hAnsi="Times New Roman"/>
          <w:b/>
          <w:sz w:val="28"/>
          <w:szCs w:val="28"/>
        </w:rPr>
        <w:t>Грацки</w:t>
      </w:r>
      <w:r w:rsidR="00353327" w:rsidRPr="00290CFA">
        <w:rPr>
          <w:rFonts w:ascii="Times New Roman" w:hAnsi="Times New Roman"/>
          <w:b/>
          <w:sz w:val="28"/>
          <w:szCs w:val="28"/>
        </w:rPr>
        <w:t>й</w:t>
      </w:r>
      <w:proofErr w:type="spellEnd"/>
      <w:r w:rsidRPr="000C1BB1">
        <w:rPr>
          <w:rFonts w:ascii="Times New Roman" w:hAnsi="Times New Roman"/>
          <w:sz w:val="28"/>
          <w:szCs w:val="28"/>
        </w:rPr>
        <w:t xml:space="preserve"> </w:t>
      </w:r>
      <w:r w:rsidR="00353327">
        <w:rPr>
          <w:rFonts w:ascii="Times New Roman" w:hAnsi="Times New Roman"/>
          <w:sz w:val="28"/>
          <w:szCs w:val="28"/>
        </w:rPr>
        <w:t xml:space="preserve">принял </w:t>
      </w:r>
      <w:r w:rsidRPr="000C1BB1">
        <w:rPr>
          <w:rFonts w:ascii="Times New Roman" w:hAnsi="Times New Roman"/>
          <w:sz w:val="28"/>
          <w:szCs w:val="28"/>
        </w:rPr>
        <w:t xml:space="preserve">участие </w:t>
      </w:r>
      <w:r w:rsidR="00290CFA">
        <w:rPr>
          <w:rFonts w:ascii="Times New Roman" w:hAnsi="Times New Roman"/>
          <w:sz w:val="28"/>
          <w:szCs w:val="28"/>
        </w:rPr>
        <w:br/>
      </w:r>
      <w:r w:rsidRPr="000C1BB1">
        <w:rPr>
          <w:rFonts w:ascii="Times New Roman" w:hAnsi="Times New Roman"/>
          <w:sz w:val="28"/>
          <w:szCs w:val="28"/>
        </w:rPr>
        <w:t xml:space="preserve">в обучающем семинаре, </w:t>
      </w:r>
      <w:r w:rsidR="00353327">
        <w:rPr>
          <w:rFonts w:ascii="Times New Roman" w:hAnsi="Times New Roman"/>
          <w:sz w:val="28"/>
          <w:szCs w:val="28"/>
        </w:rPr>
        <w:t>организованном</w:t>
      </w:r>
      <w:r w:rsidRPr="000C1BB1">
        <w:rPr>
          <w:rFonts w:ascii="Times New Roman" w:hAnsi="Times New Roman"/>
          <w:sz w:val="28"/>
          <w:szCs w:val="28"/>
        </w:rPr>
        <w:t xml:space="preserve"> комитетом по управлению государственным имуществом Волгоградской области</w:t>
      </w:r>
      <w:r w:rsidR="00353327">
        <w:rPr>
          <w:rFonts w:ascii="Times New Roman" w:hAnsi="Times New Roman"/>
          <w:sz w:val="28"/>
          <w:szCs w:val="28"/>
        </w:rPr>
        <w:t>.</w:t>
      </w:r>
    </w:p>
    <w:p w:rsidR="00290CFA" w:rsidRDefault="00290CFA" w:rsidP="00290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4B" w:rsidRDefault="00353327" w:rsidP="00290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CFA">
        <w:rPr>
          <w:rFonts w:ascii="Times New Roman" w:hAnsi="Times New Roman"/>
          <w:sz w:val="28"/>
          <w:szCs w:val="28"/>
        </w:rPr>
        <w:t xml:space="preserve">В ходе мероприятия рассмотрены вопросы </w:t>
      </w:r>
      <w:r w:rsidR="0058624B" w:rsidRPr="000C1BB1">
        <w:rPr>
          <w:rFonts w:ascii="Times New Roman" w:hAnsi="Times New Roman"/>
          <w:sz w:val="28"/>
          <w:szCs w:val="28"/>
        </w:rPr>
        <w:t>проведения органами местного самоуправления внеплановых контрольных мероприятий по выявленным индикаторам риска при осуществлении муниципального земельного контроля.</w:t>
      </w:r>
    </w:p>
    <w:p w:rsidR="00290CFA" w:rsidRDefault="00290CFA" w:rsidP="00290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CFA" w:rsidRDefault="00353327" w:rsidP="00290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участники семинара обсудили практические </w:t>
      </w:r>
      <w:r w:rsidR="0058624B" w:rsidRPr="000C1BB1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CFA">
        <w:rPr>
          <w:rFonts w:ascii="Times New Roman" w:hAnsi="Times New Roman"/>
          <w:sz w:val="28"/>
          <w:szCs w:val="28"/>
        </w:rPr>
        <w:t>применения</w:t>
      </w:r>
      <w:r w:rsidR="00290CFA" w:rsidRPr="00290CFA">
        <w:rPr>
          <w:rFonts w:ascii="Times New Roman" w:hAnsi="Times New Roman"/>
          <w:sz w:val="28"/>
          <w:szCs w:val="28"/>
        </w:rPr>
        <w:t xml:space="preserve"> </w:t>
      </w:r>
      <w:r w:rsidR="00290CFA">
        <w:rPr>
          <w:rFonts w:ascii="Times New Roman" w:hAnsi="Times New Roman"/>
          <w:sz w:val="28"/>
          <w:szCs w:val="28"/>
        </w:rPr>
        <w:t xml:space="preserve">положений Федерального закона </w:t>
      </w:r>
      <w:r w:rsidR="0058624B" w:rsidRPr="000C1BB1">
        <w:rPr>
          <w:rFonts w:ascii="Times New Roman" w:hAnsi="Times New Roman"/>
          <w:sz w:val="28"/>
          <w:szCs w:val="28"/>
        </w:rPr>
        <w:t xml:space="preserve">от 31.07.2020 № 248-ФЗ </w:t>
      </w:r>
      <w:r w:rsidR="00290CFA">
        <w:rPr>
          <w:rFonts w:ascii="Times New Roman" w:hAnsi="Times New Roman"/>
          <w:sz w:val="28"/>
          <w:szCs w:val="28"/>
        </w:rPr>
        <w:br/>
      </w:r>
      <w:r w:rsidR="0058624B" w:rsidRPr="000C1BB1">
        <w:rPr>
          <w:rFonts w:ascii="Times New Roman" w:hAnsi="Times New Roman"/>
          <w:sz w:val="28"/>
          <w:szCs w:val="28"/>
        </w:rPr>
        <w:t>«О гос</w:t>
      </w:r>
      <w:r w:rsidR="00290CFA">
        <w:rPr>
          <w:rFonts w:ascii="Times New Roman" w:hAnsi="Times New Roman"/>
          <w:sz w:val="28"/>
          <w:szCs w:val="28"/>
        </w:rPr>
        <w:t xml:space="preserve">ударственном контроле (надзоре) </w:t>
      </w:r>
      <w:r w:rsidR="0058624B" w:rsidRPr="000C1BB1">
        <w:rPr>
          <w:rFonts w:ascii="Times New Roman" w:hAnsi="Times New Roman"/>
          <w:sz w:val="28"/>
          <w:szCs w:val="28"/>
        </w:rPr>
        <w:t xml:space="preserve">и муниципальном контроле </w:t>
      </w:r>
      <w:r w:rsidR="00290CFA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58624B" w:rsidRPr="000C1BB1">
        <w:rPr>
          <w:rFonts w:ascii="Times New Roman" w:hAnsi="Times New Roman"/>
          <w:sz w:val="28"/>
          <w:szCs w:val="28"/>
        </w:rPr>
        <w:t>в Российской Федерации».</w:t>
      </w:r>
    </w:p>
    <w:p w:rsidR="00290CFA" w:rsidRDefault="00290CFA" w:rsidP="00290C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4B" w:rsidRPr="00290CFA" w:rsidRDefault="0058624B" w:rsidP="00290CF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90CFA">
        <w:rPr>
          <w:rFonts w:ascii="Times New Roman" w:hAnsi="Times New Roman"/>
          <w:i/>
          <w:sz w:val="28"/>
          <w:szCs w:val="28"/>
        </w:rPr>
        <w:t>«</w:t>
      </w:r>
      <w:r w:rsidR="00290CFA" w:rsidRPr="00290CFA">
        <w:rPr>
          <w:rFonts w:ascii="Times New Roman" w:hAnsi="Times New Roman"/>
          <w:i/>
          <w:sz w:val="28"/>
          <w:szCs w:val="28"/>
        </w:rPr>
        <w:t>Проведение таких мероприятий способствует повышению уровня профессиональной подготовки должностных лиц, осуществляющих муниципальный контроль, и совершенствованию практики применения законодательства в данной сфере</w:t>
      </w:r>
      <w:r w:rsidRPr="00290CFA">
        <w:rPr>
          <w:rFonts w:ascii="Times New Roman" w:hAnsi="Times New Roman"/>
          <w:i/>
          <w:sz w:val="28"/>
          <w:szCs w:val="28"/>
        </w:rPr>
        <w:t>»,</w:t>
      </w:r>
      <w:r w:rsidRPr="000C1BB1">
        <w:rPr>
          <w:rFonts w:ascii="Times New Roman" w:hAnsi="Times New Roman"/>
          <w:sz w:val="28"/>
          <w:szCs w:val="28"/>
        </w:rPr>
        <w:t xml:space="preserve"> - отметил начальник отдела государственного земельного надзора Управления </w:t>
      </w:r>
      <w:r w:rsidRPr="00290CFA">
        <w:rPr>
          <w:rFonts w:ascii="Times New Roman" w:hAnsi="Times New Roman"/>
          <w:b/>
          <w:sz w:val="28"/>
          <w:szCs w:val="28"/>
        </w:rPr>
        <w:t xml:space="preserve">Вячеслав </w:t>
      </w:r>
      <w:proofErr w:type="spellStart"/>
      <w:r w:rsidRPr="00290CFA">
        <w:rPr>
          <w:rFonts w:ascii="Times New Roman" w:hAnsi="Times New Roman"/>
          <w:b/>
          <w:sz w:val="28"/>
          <w:szCs w:val="28"/>
        </w:rPr>
        <w:t>Грацкий</w:t>
      </w:r>
      <w:proofErr w:type="spellEnd"/>
      <w:r w:rsidRPr="00290CFA">
        <w:rPr>
          <w:rFonts w:ascii="Times New Roman" w:hAnsi="Times New Roman"/>
          <w:b/>
          <w:sz w:val="28"/>
          <w:szCs w:val="28"/>
        </w:rPr>
        <w:t xml:space="preserve">. </w:t>
      </w:r>
    </w:p>
    <w:p w:rsidR="00472467" w:rsidRPr="00B62C50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2C50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2C50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B62C5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B62C50" w:rsidRPr="00B62C50" w:rsidRDefault="00B62C50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62C50" w:rsidRPr="00B62C50" w:rsidSect="00814F59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Arial"/>
    <w:charset w:val="00"/>
    <w:family w:val="swiss"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926643E"/>
    <w:multiLevelType w:val="multilevel"/>
    <w:tmpl w:val="F2820F1C"/>
    <w:styleLink w:val="WWNum14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6" w15:restartNumberingAfterBreak="0">
    <w:nsid w:val="296C4A76"/>
    <w:multiLevelType w:val="hybridMultilevel"/>
    <w:tmpl w:val="B0821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6019A7"/>
    <w:multiLevelType w:val="hybridMultilevel"/>
    <w:tmpl w:val="A43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432CB"/>
    <w:multiLevelType w:val="multilevel"/>
    <w:tmpl w:val="A95492F2"/>
    <w:styleLink w:val="WWNum15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0"/>
  </w:num>
  <w:num w:numId="11">
    <w:abstractNumId w:val="4"/>
  </w:num>
  <w:num w:numId="12">
    <w:abstractNumId w:val="5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4E74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0CFA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3327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1D36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624B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7B7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96A40"/>
    <w:rsid w:val="007A2F2B"/>
    <w:rsid w:val="007A6C37"/>
    <w:rsid w:val="007B7E40"/>
    <w:rsid w:val="007C7F14"/>
    <w:rsid w:val="007D0B6D"/>
    <w:rsid w:val="007D1172"/>
    <w:rsid w:val="007D1E0D"/>
    <w:rsid w:val="007D1F8F"/>
    <w:rsid w:val="007D7F5A"/>
    <w:rsid w:val="007E4DF4"/>
    <w:rsid w:val="007F0F2A"/>
    <w:rsid w:val="007F125D"/>
    <w:rsid w:val="007F594A"/>
    <w:rsid w:val="008040F7"/>
    <w:rsid w:val="008045A5"/>
    <w:rsid w:val="00804712"/>
    <w:rsid w:val="00814F59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2C50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288C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06B1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a2"/>
    <w:rsid w:val="006B27B7"/>
    <w:pPr>
      <w:numPr>
        <w:numId w:val="12"/>
      </w:numPr>
    </w:pPr>
  </w:style>
  <w:style w:type="numbering" w:customStyle="1" w:styleId="WWNum15">
    <w:name w:val="WWNum15"/>
    <w:basedOn w:val="a2"/>
    <w:rsid w:val="006B27B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121</cp:revision>
  <cp:lastPrinted>2026-09-18T12:06:00Z</cp:lastPrinted>
  <dcterms:created xsi:type="dcterms:W3CDTF">2023-10-30T09:28:00Z</dcterms:created>
  <dcterms:modified xsi:type="dcterms:W3CDTF">2026-09-22T13:48:00Z</dcterms:modified>
</cp:coreProperties>
</file>