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300" w:rsidRPr="00865D09" w:rsidRDefault="00F47300" w:rsidP="00F4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Росреестр</w:t>
      </w:r>
      <w:proofErr w:type="spellEnd"/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разработал законопроект, </w:t>
      </w:r>
      <w:r w:rsidR="00E87594" w:rsidRPr="00E875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упрощающ</w:t>
      </w:r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ий</w:t>
      </w:r>
      <w:r w:rsidR="00E87594" w:rsidRPr="00E875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оформление прав на общее имущество СНТ</w:t>
      </w:r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сообщили в региональном ведомстве</w:t>
      </w:r>
    </w:p>
    <w:p w:rsidR="00E87594" w:rsidRPr="00865D09" w:rsidRDefault="00F47300" w:rsidP="00E875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65D09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>Росреестр</w:t>
      </w:r>
      <w:proofErr w:type="spellEnd"/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подготовил проект федерального закона, направленный на упрощение процедуры регистрации прав на имущество общего пользования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садоводческих (СНТ) и огороднических (ОНТ) некоммерческих товариществах.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Предлагаемый порядок вводит механизм автоматического возникновения права общей долевой собственности граждан по аналогии с правилами, действующими в многоквартирных домах.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Нововведения коснутся садоводов, огородников, а также владельцев участков в бывших дачных некоммерческих партнерствах.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>На сегодняшний день легализация дорог, электросетей, водонапорных башен и других общих объектов в границах товариществ требует прохождения сложной юридической цепочки. Чтобы оформить имущество в Едином государственном реестре недвижимости (ЕГРН), гражданам необходимо провести общее собрание, обеспечить кворум, утвердить индивидуальные доли каждого собственника, оплатить госпошлину и подать пакет заявлений.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Из-за сложности текущей процедуры закрепления прав на общее имущество значительная часть инфраструктуры загородных поселков не имеет в полной мере оформленного правового статуса. Это обстоятельство затрудняет проведение социальной газификации, ремонт внутренних проездов 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оперативное взаимодействие с профильными сетевыми компаниями.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Предлагаемый проект нормативно-правового акта предусматривает устранение избыточных административных процедур и вводит новые правила: право общей долевой собственности граждан на недвижимое имущество общего пользования будет возникать автоматически - непосредственно с момента постановки объекта, относящегося к имуществу общего пользования, на государственный кадастровый учет органом регистрации прав. 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>Реформа позволит существенно сократить временные и финансовые затраты граждан на оформление инфраструктуры товарищества. Урегулирование правового статуса дорог и коммуникаций позволит товариществам на законных основаниях передавать электросети или газопроводы специализированным организациям для их дальнейшего обслуживания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>и включения в государственные программы модернизации.</w:t>
      </w: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D09" w:rsidRPr="00865D09" w:rsidRDefault="00865D09" w:rsidP="00865D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D0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«Помимо прочих плюсов, появление актуальных сведений о собственниках общего имущества в ЕГРН снизит количество внутренних судебных процессов в самих товариществах и защитит их общие земли</w:t>
      </w:r>
      <w:r w:rsidRPr="00865D0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  <w:t>от неправомерного отчуждения третьими лицами»</w:t>
      </w:r>
      <w:r w:rsidRPr="00865D0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уточнил </w:t>
      </w:r>
      <w:r w:rsidRPr="00865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руководителя </w:t>
      </w:r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Дмитрий </w:t>
      </w:r>
      <w:proofErr w:type="spellStart"/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Бабайцев</w:t>
      </w:r>
      <w:proofErr w:type="spellEnd"/>
      <w:r w:rsidRPr="00865D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1C447C" w:rsidRPr="00865D09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09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865D09">
        <w:rPr>
          <w:rFonts w:ascii="Times New Roman" w:hAnsi="Times New Roman" w:cs="Times New Roman"/>
          <w:sz w:val="28"/>
          <w:szCs w:val="28"/>
        </w:rPr>
        <w:t>,</w:t>
      </w:r>
    </w:p>
    <w:p w:rsidR="00B941F2" w:rsidRPr="00865D0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0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865D0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0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865D09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09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865D09">
        <w:rPr>
          <w:rFonts w:ascii="Times New Roman" w:hAnsi="Times New Roman" w:cs="Times New Roman"/>
          <w:sz w:val="28"/>
          <w:szCs w:val="28"/>
        </w:rPr>
        <w:t>: +7(</w:t>
      </w:r>
      <w:r w:rsidR="0000148D" w:rsidRPr="00865D09">
        <w:rPr>
          <w:rFonts w:ascii="Times New Roman" w:hAnsi="Times New Roman" w:cs="Times New Roman"/>
          <w:sz w:val="28"/>
          <w:szCs w:val="28"/>
        </w:rPr>
        <w:t>937</w:t>
      </w:r>
      <w:r w:rsidRPr="00865D09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865D09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65D09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865D0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65D09">
        <w:rPr>
          <w:rFonts w:ascii="Times New Roman" w:hAnsi="Times New Roman" w:cs="Times New Roman"/>
          <w:sz w:val="28"/>
          <w:szCs w:val="28"/>
        </w:rPr>
        <w:t>-</w:t>
      </w:r>
      <w:r w:rsidRPr="00865D0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65D09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865D0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</w:p>
    <w:sectPr w:rsidR="009A3D8F" w:rsidRPr="00865D09" w:rsidSect="00865D0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269FB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5D09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27301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9F03EF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1B9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3963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8759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47300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text">
    <w:name w:val="text"/>
    <w:basedOn w:val="a0"/>
    <w:rsid w:val="009F03EF"/>
  </w:style>
  <w:style w:type="character" w:customStyle="1" w:styleId="meta">
    <w:name w:val="meta"/>
    <w:basedOn w:val="a0"/>
    <w:rsid w:val="009F0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96823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7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9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9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51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89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4194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88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043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14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54</cp:revision>
  <cp:lastPrinted>2026-07-10T11:16:00Z</cp:lastPrinted>
  <dcterms:created xsi:type="dcterms:W3CDTF">2025-03-26T10:14:00Z</dcterms:created>
  <dcterms:modified xsi:type="dcterms:W3CDTF">2026-09-30T09:02:00Z</dcterms:modified>
</cp:coreProperties>
</file>