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7" w:rsidRDefault="00A8567D" w:rsidP="00B7674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47" w:rsidRDefault="00B76747" w:rsidP="00B767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47" w:rsidRPr="00B76747" w:rsidRDefault="00B76747" w:rsidP="00B767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Волгоградском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проанализировали причины приостановления учетно-регистрационных действий в отношении объектов недвижимости</w:t>
      </w:r>
    </w:p>
    <w:p w:rsidR="00B76747" w:rsidRDefault="00B76747" w:rsidP="00B76747">
      <w:pPr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>По результатам анализа приостановлений учетно-регистрационных действий в Михайловском межмуниципальном отделе установлена следующая причина приостановления осуществления государственной регистрации прав на недвижимое имущество</w:t>
      </w:r>
      <w:r w:rsidR="006B2487">
        <w:rPr>
          <w:rFonts w:ascii="Times New Roman" w:hAnsi="Times New Roman" w:cs="Times New Roman"/>
          <w:sz w:val="28"/>
          <w:szCs w:val="28"/>
        </w:rPr>
        <w:t xml:space="preserve">, а именно отсутствие подписи одной из сторон сделки в договоре купле-продажи и не представление </w:t>
      </w:r>
      <w:r w:rsidR="006B2487" w:rsidRPr="00CA0A8D">
        <w:rPr>
          <w:rFonts w:ascii="Times New Roman" w:hAnsi="Times New Roman" w:cs="Times New Roman"/>
          <w:sz w:val="28"/>
          <w:szCs w:val="28"/>
        </w:rPr>
        <w:t>заявление на государственную регистрацию перехода права</w:t>
      </w:r>
      <w:r w:rsidR="006B2487">
        <w:rPr>
          <w:rFonts w:ascii="Times New Roman" w:hAnsi="Times New Roman" w:cs="Times New Roman"/>
          <w:sz w:val="28"/>
          <w:szCs w:val="28"/>
        </w:rPr>
        <w:t>.</w:t>
      </w:r>
    </w:p>
    <w:p w:rsidR="006B2487" w:rsidRPr="00CA0A8D" w:rsidRDefault="006B2487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>В качестве документа-основания на государственную регистрацию права представлен договор купли-продажи, заключенный в результате проведения закрытых торгов в форме аукциона в простой письменной форме, а также заявление на государственную регистрацию права от покупателя. Однако, договор купли-продажи не был подписан со стороны продавца его представителем – финансовым управляющим, и не было представлено заявление на государственную регистрацию перехода права от него.</w:t>
      </w:r>
    </w:p>
    <w:p w:rsidR="00CA0A8D" w:rsidRP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8.1 и статьей 550 Гражданского кодекса Российской Федерации, запись в государственный реестр вносится при наличии заявлений об этом всех лиц, совершивших сделку, если иное не установлено законом, а договор продажи недвижимости заключается в письменной форме путем составления одного документа, подписанного сторонами. Несоблюдение формы договора продажи недвижимости влечет его недействительность. </w:t>
      </w:r>
    </w:p>
    <w:p w:rsidR="00CA0A8D" w:rsidRP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>Таким образом, в соответствии с пунктами 5, 7 части 1 и частью 2 статьи 26 Федерального закона от 13.07.2015 № 218-ФЗ «О государственной регистрации недвижимости» государственная регистрация была приостановлена.</w:t>
      </w:r>
    </w:p>
    <w:p w:rsidR="00CA0A8D" w:rsidRP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8D">
        <w:rPr>
          <w:rFonts w:ascii="Times New Roman" w:hAnsi="Times New Roman" w:cs="Times New Roman"/>
          <w:sz w:val="28"/>
          <w:szCs w:val="28"/>
        </w:rPr>
        <w:t>Для устранения причин приостановления в данном случае заявителям предложено представить в орган регистрации заявление на государственную регистрацию перехода права от представителя продавца, документы, подтверждающие полномочия представителя продавца, и договор купли-продажи недвижимости, подписанный обеими сторонами сделки.</w:t>
      </w:r>
    </w:p>
    <w:p w:rsidR="00CA0A8D" w:rsidRPr="00CA0A8D" w:rsidRDefault="00CA0A8D" w:rsidP="00CA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8D" w:rsidRPr="00CA0A8D" w:rsidRDefault="00CA0A8D" w:rsidP="00CA0A8D">
      <w:pPr>
        <w:spacing w:after="0" w:line="240" w:lineRule="auto"/>
        <w:ind w:firstLine="709"/>
        <w:jc w:val="both"/>
      </w:pPr>
      <w:r w:rsidRPr="00CA0A8D">
        <w:rPr>
          <w:rFonts w:ascii="Times New Roman" w:hAnsi="Times New Roman" w:cs="Times New Roman"/>
          <w:sz w:val="28"/>
          <w:szCs w:val="28"/>
        </w:rPr>
        <w:lastRenderedPageBreak/>
        <w:t>Рекомендуем учитывать указанную информацию при подготовке документов для предоставления в орган регистрации прав, а при совершении сделок с объектами недвижимого имущества запрашивать актуальные сведения, содержащиеся в Едином государственном реестре недвижимости.</w:t>
      </w:r>
      <w:r w:rsidRPr="00CA0A8D">
        <w:t xml:space="preserve"> </w:t>
      </w: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6194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0E0B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31335"/>
    <w:rsid w:val="00552B41"/>
    <w:rsid w:val="00555CD2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487"/>
    <w:rsid w:val="006B28EC"/>
    <w:rsid w:val="006B4D36"/>
    <w:rsid w:val="006C4178"/>
    <w:rsid w:val="006C788F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5975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20C83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3974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C6CBE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76747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0A8D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3ECC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DF7FD8"/>
    <w:rsid w:val="00E03CD8"/>
    <w:rsid w:val="00E04599"/>
    <w:rsid w:val="00E11DB6"/>
    <w:rsid w:val="00E14E7D"/>
    <w:rsid w:val="00E16CA9"/>
    <w:rsid w:val="00E27514"/>
    <w:rsid w:val="00E30D72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5ABD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EA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B1DD-EE19-4690-8EF4-E01B4E30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Устинова Екатерина Анатольевна</cp:lastModifiedBy>
  <cp:revision>2</cp:revision>
  <cp:lastPrinted>2024-06-27T14:48:00Z</cp:lastPrinted>
  <dcterms:created xsi:type="dcterms:W3CDTF">2024-07-12T10:50:00Z</dcterms:created>
  <dcterms:modified xsi:type="dcterms:W3CDTF">2024-07-12T10:50:00Z</dcterms:modified>
</cp:coreProperties>
</file>