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B9" w:rsidRDefault="00EB4AB9" w:rsidP="00EB4AB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УЧИТЫВАТЬ ПРИ ЗАКЛЮЧЕНИИ ДОГОВОРА ПОДРЯДА НА ВЫПОЛНЕНИЕ КАДАСТРОВЫХ РАБОТ</w:t>
      </w:r>
    </w:p>
    <w:p w:rsidR="00EB4AB9" w:rsidRPr="007551A5" w:rsidRDefault="00EB4AB9" w:rsidP="00EB4AB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B9" w:rsidRDefault="00EB4AB9" w:rsidP="00EB4A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задание на выполнение работ.</w:t>
      </w:r>
    </w:p>
    <w:p w:rsidR="00EB4AB9" w:rsidRDefault="00EB4AB9" w:rsidP="00EB4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>Цель договора - подготовить один из документов, необходимых для кадастрового учета недвижимости. Какой именно это должен быть документ - технический или межевой план либо акт обследования - обязательно нужно указать. Также важно согласовать сроки выполнения работ.</w:t>
      </w:r>
    </w:p>
    <w:p w:rsidR="00EB4AB9" w:rsidRPr="00FE5D80" w:rsidRDefault="00EB4AB9" w:rsidP="00EB4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>Условие о сроках выполнения работ является существенным, и без него договор считается незаключенным.Специальных сроков для выполнения кадастровых работ закон не устанавливает, поэтому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E5D80">
        <w:rPr>
          <w:rFonts w:ascii="Times New Roman" w:hAnsi="Times New Roman" w:cs="Times New Roman"/>
          <w:sz w:val="28"/>
          <w:szCs w:val="28"/>
        </w:rPr>
        <w:t xml:space="preserve"> определить их по своему усмотрению с учетом особенностей работ. </w:t>
      </w:r>
    </w:p>
    <w:p w:rsidR="00EB4AB9" w:rsidRDefault="00EB4AB9" w:rsidP="00EB4AB9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5D80">
        <w:rPr>
          <w:sz w:val="28"/>
          <w:szCs w:val="28"/>
        </w:rPr>
        <w:t xml:space="preserve">Заместитель руководителя </w:t>
      </w:r>
      <w:r w:rsidRPr="00212E9D">
        <w:rPr>
          <w:b/>
          <w:sz w:val="28"/>
          <w:szCs w:val="28"/>
        </w:rPr>
        <w:t>Наталья Шмелева</w:t>
      </w:r>
      <w:r w:rsidRPr="00FE5D80">
        <w:rPr>
          <w:sz w:val="28"/>
          <w:szCs w:val="28"/>
        </w:rPr>
        <w:t xml:space="preserve"> отмечает, что Росреестр не участвует в разрешении спорных моментов в отношениях граждан с кадастровыми инженерами. Выполнение кадастровых работ регулируется законодательством в сфере гражданско-правовых </w:t>
      </w:r>
      <w:r>
        <w:rPr>
          <w:sz w:val="28"/>
          <w:szCs w:val="28"/>
        </w:rPr>
        <w:t>отношений.</w:t>
      </w:r>
    </w:p>
    <w:p w:rsidR="00EB4AB9" w:rsidRDefault="00EB4AB9" w:rsidP="00EB4AB9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</w:t>
      </w:r>
      <w:r w:rsidRPr="00FE5D80">
        <w:rPr>
          <w:sz w:val="28"/>
          <w:szCs w:val="28"/>
        </w:rPr>
        <w:t xml:space="preserve">договор подряда на выполнение кадастровых работ может содержать условие об обязанности кадастрового инженера представлять без доверенности документы, подготовленные в результате выполнения кадастровых работ. </w:t>
      </w:r>
    </w:p>
    <w:p w:rsidR="00EB4AB9" w:rsidRDefault="00EB4AB9" w:rsidP="00EB4AB9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функций кадастрового инженера влияет на улучшение качества оказания государственных услуг Росреестра и экономит время правообладателя.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sectPr w:rsidR="00E45B6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1C4"/>
    <w:rsid w:val="00AC3DC4"/>
    <w:rsid w:val="00AC5B76"/>
    <w:rsid w:val="00B7422D"/>
    <w:rsid w:val="00BA174C"/>
    <w:rsid w:val="00BE18F0"/>
    <w:rsid w:val="00C04FAA"/>
    <w:rsid w:val="00CB3DB8"/>
    <w:rsid w:val="00CF715B"/>
    <w:rsid w:val="00D01BF8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ED2ED-DA17-46AF-8AA9-99F468C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2021-08-09T06:14:00Z</dcterms:created>
  <dcterms:modified xsi:type="dcterms:W3CDTF">2021-08-09T06:14:00Z</dcterms:modified>
</cp:coreProperties>
</file>