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Условия назначения страховой пенсии по инвалидности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Для назначения страховой пенсии по инвалидности должны быть соблюдены следующие условия: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признание гражданина инвалидом и установление группы инвалидности осуществляет федеральное учреждение медико-социальной экспертизы и направляет выписку из акта освидетельствования медико-социальной экспертизы гражданина, признанного инвалидом, в 3-дневный срок со дня принятия решения о признании гражданина инвалидом в орган, осуществляющий его пенсионное обеспечение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наличие хотя бы одного дня страхового стажа. Если полностью отсутствует страховой стаж, то назначается социальная пенсия по инвалидности.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2020-10-07T14:27:42Z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