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D7" w:rsidRPr="00995199" w:rsidRDefault="005403D7" w:rsidP="005403D7">
      <w:pPr>
        <w:jc w:val="right"/>
        <w:rPr>
          <w:rFonts w:ascii="Times New Roman" w:hAnsi="Times New Roman"/>
          <w:b/>
          <w:sz w:val="26"/>
          <w:szCs w:val="26"/>
        </w:rPr>
      </w:pPr>
    </w:p>
    <w:p w:rsidR="00521FB0" w:rsidRPr="00995199" w:rsidRDefault="00521FB0" w:rsidP="005403D7">
      <w:pPr>
        <w:jc w:val="right"/>
        <w:rPr>
          <w:rFonts w:ascii="Times New Roman" w:hAnsi="Times New Roman"/>
          <w:b/>
          <w:sz w:val="26"/>
          <w:szCs w:val="26"/>
        </w:rPr>
      </w:pPr>
      <w:r w:rsidRPr="00995199">
        <w:rPr>
          <w:rFonts w:ascii="Times New Roman" w:hAnsi="Times New Roman"/>
          <w:b/>
          <w:sz w:val="26"/>
          <w:szCs w:val="26"/>
        </w:rPr>
        <w:t>ПРОЕКТ</w:t>
      </w:r>
    </w:p>
    <w:p w:rsidR="00521FB0" w:rsidRPr="00995199" w:rsidRDefault="00521FB0" w:rsidP="00521FB0">
      <w:pPr>
        <w:jc w:val="center"/>
        <w:rPr>
          <w:rFonts w:ascii="Times New Roman" w:hAnsi="Times New Roman"/>
          <w:b/>
          <w:sz w:val="26"/>
          <w:szCs w:val="26"/>
        </w:rPr>
      </w:pPr>
      <w:r w:rsidRPr="00995199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521FB0" w:rsidRPr="00995199" w:rsidRDefault="00521FB0" w:rsidP="00521FB0">
      <w:pPr>
        <w:jc w:val="center"/>
        <w:rPr>
          <w:rFonts w:ascii="Times New Roman" w:hAnsi="Times New Roman"/>
          <w:b/>
          <w:sz w:val="26"/>
          <w:szCs w:val="26"/>
        </w:rPr>
      </w:pPr>
      <w:r w:rsidRPr="00995199">
        <w:rPr>
          <w:rFonts w:ascii="Times New Roman" w:hAnsi="Times New Roman"/>
          <w:b/>
          <w:sz w:val="26"/>
          <w:szCs w:val="26"/>
        </w:rPr>
        <w:t>АЛЕКСЕЕВСКОГО МУНИЦИПАЛЬНОГО РАЙОНА</w:t>
      </w:r>
    </w:p>
    <w:p w:rsidR="00521FB0" w:rsidRPr="00995199" w:rsidRDefault="00521FB0" w:rsidP="00521FB0">
      <w:pPr>
        <w:jc w:val="center"/>
        <w:rPr>
          <w:rFonts w:ascii="Times New Roman" w:hAnsi="Times New Roman"/>
          <w:b/>
          <w:sz w:val="26"/>
          <w:szCs w:val="26"/>
        </w:rPr>
      </w:pPr>
      <w:r w:rsidRPr="00995199">
        <w:rPr>
          <w:rFonts w:ascii="Times New Roman" w:hAnsi="Times New Roman"/>
          <w:b/>
          <w:sz w:val="26"/>
          <w:szCs w:val="26"/>
        </w:rPr>
        <w:t>ВОЛГОГРАДСКОЙ ОБЛАСТИ</w:t>
      </w:r>
    </w:p>
    <w:p w:rsidR="00521FB0" w:rsidRPr="00995199" w:rsidRDefault="00521FB0" w:rsidP="00521FB0">
      <w:pPr>
        <w:jc w:val="center"/>
        <w:rPr>
          <w:rFonts w:ascii="Times New Roman" w:hAnsi="Times New Roman"/>
          <w:b/>
          <w:sz w:val="26"/>
          <w:szCs w:val="26"/>
        </w:rPr>
      </w:pPr>
      <w:r w:rsidRPr="00995199">
        <w:rPr>
          <w:rFonts w:ascii="Times New Roman" w:hAnsi="Times New Roman"/>
          <w:b/>
          <w:sz w:val="26"/>
          <w:szCs w:val="26"/>
        </w:rPr>
        <w:t>===============================================================</w:t>
      </w:r>
    </w:p>
    <w:p w:rsidR="00521FB0" w:rsidRPr="00995199" w:rsidRDefault="00521FB0" w:rsidP="00521FB0">
      <w:pPr>
        <w:jc w:val="center"/>
        <w:rPr>
          <w:rFonts w:ascii="Times New Roman" w:hAnsi="Times New Roman"/>
          <w:sz w:val="26"/>
          <w:szCs w:val="26"/>
        </w:rPr>
      </w:pPr>
    </w:p>
    <w:p w:rsidR="00521FB0" w:rsidRPr="00995199" w:rsidRDefault="00521FB0" w:rsidP="00521FB0">
      <w:pPr>
        <w:jc w:val="center"/>
        <w:rPr>
          <w:rFonts w:ascii="Times New Roman" w:hAnsi="Times New Roman"/>
          <w:b/>
          <w:sz w:val="26"/>
          <w:szCs w:val="26"/>
        </w:rPr>
      </w:pPr>
      <w:r w:rsidRPr="00995199"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521FB0" w:rsidRPr="00995199" w:rsidRDefault="00681E00" w:rsidP="00521FB0">
      <w:pPr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о</w:t>
      </w:r>
      <w:r w:rsidR="00521FB0" w:rsidRPr="00995199">
        <w:rPr>
          <w:rFonts w:ascii="Times New Roman" w:hAnsi="Times New Roman"/>
          <w:sz w:val="26"/>
          <w:szCs w:val="26"/>
        </w:rPr>
        <w:t xml:space="preserve">т  </w:t>
      </w:r>
      <w:r w:rsidR="005403D7" w:rsidRPr="0099519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№ </w:t>
      </w:r>
    </w:p>
    <w:p w:rsidR="000576D5" w:rsidRPr="00995199" w:rsidRDefault="000576D5">
      <w:pPr>
        <w:rPr>
          <w:rFonts w:ascii="Times New Roman" w:hAnsi="Times New Roman"/>
          <w:sz w:val="26"/>
          <w:szCs w:val="26"/>
        </w:rPr>
      </w:pPr>
    </w:p>
    <w:p w:rsidR="005403D7" w:rsidRPr="00995199" w:rsidRDefault="009073DD" w:rsidP="00521FB0">
      <w:pPr>
        <w:shd w:val="clear" w:color="auto" w:fill="FFFFFF"/>
        <w:textAlignment w:val="baseline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 xml:space="preserve">Об утверждении Программы профилактики рисков </w:t>
      </w:r>
    </w:p>
    <w:p w:rsidR="005403D7" w:rsidRPr="00995199" w:rsidRDefault="009073DD" w:rsidP="00521FB0">
      <w:pPr>
        <w:shd w:val="clear" w:color="auto" w:fill="FFFFFF"/>
        <w:textAlignment w:val="baseline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 xml:space="preserve">причинения вреда (ущерба) охраняемым законом </w:t>
      </w:r>
    </w:p>
    <w:p w:rsidR="00D0721A" w:rsidRPr="00995199" w:rsidRDefault="009073DD" w:rsidP="00D0721A">
      <w:pPr>
        <w:shd w:val="clear" w:color="auto" w:fill="FFFFFF"/>
        <w:textAlignment w:val="baseline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 xml:space="preserve">ценностям при осуществлении муниципального </w:t>
      </w:r>
    </w:p>
    <w:p w:rsidR="00D0721A" w:rsidRPr="00995199" w:rsidRDefault="00D0721A" w:rsidP="00D0721A">
      <w:pPr>
        <w:shd w:val="clear" w:color="auto" w:fill="FFFFFF"/>
        <w:textAlignment w:val="baseline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 xml:space="preserve">жилищного контроля на территории </w:t>
      </w:r>
    </w:p>
    <w:p w:rsidR="00D0721A" w:rsidRPr="00995199" w:rsidRDefault="00681E00" w:rsidP="00D0721A">
      <w:pPr>
        <w:shd w:val="clear" w:color="auto" w:fill="FFFFFF"/>
        <w:textAlignment w:val="baseline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Алексеевского</w:t>
      </w:r>
      <w:r w:rsidR="00D0721A" w:rsidRPr="00995199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D0721A" w:rsidRPr="00995199" w:rsidRDefault="00D0721A" w:rsidP="00D0721A">
      <w:pPr>
        <w:shd w:val="clear" w:color="auto" w:fill="FFFFFF"/>
        <w:textAlignment w:val="baseline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 xml:space="preserve">Алексеевского муниципального района </w:t>
      </w:r>
    </w:p>
    <w:p w:rsidR="000576D5" w:rsidRPr="00995199" w:rsidRDefault="00D0721A" w:rsidP="00D0721A">
      <w:pPr>
        <w:shd w:val="clear" w:color="auto" w:fill="FFFFFF"/>
        <w:textAlignment w:val="baseline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Волгоградской области</w:t>
      </w:r>
      <w:r w:rsidR="009073DD" w:rsidRPr="00995199">
        <w:rPr>
          <w:rFonts w:ascii="Times New Roman" w:hAnsi="Times New Roman"/>
          <w:sz w:val="26"/>
          <w:szCs w:val="26"/>
        </w:rPr>
        <w:t xml:space="preserve"> на 2022 год </w:t>
      </w:r>
    </w:p>
    <w:p w:rsidR="005403D7" w:rsidRPr="00995199" w:rsidRDefault="005403D7">
      <w:pPr>
        <w:ind w:right="3544"/>
        <w:jc w:val="both"/>
        <w:rPr>
          <w:rFonts w:ascii="Times New Roman" w:hAnsi="Times New Roman"/>
          <w:sz w:val="26"/>
          <w:szCs w:val="26"/>
        </w:rPr>
      </w:pPr>
    </w:p>
    <w:p w:rsidR="005403D7" w:rsidRPr="00995199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5403D7" w:rsidRPr="00995199">
        <w:rPr>
          <w:rFonts w:ascii="Times New Roman" w:hAnsi="Times New Roman"/>
          <w:sz w:val="26"/>
          <w:szCs w:val="26"/>
        </w:rPr>
        <w:t>Алексеевского муниципального района</w:t>
      </w:r>
      <w:r w:rsidR="001D06B8" w:rsidRPr="00995199">
        <w:rPr>
          <w:rFonts w:ascii="Times New Roman" w:hAnsi="Times New Roman"/>
          <w:sz w:val="26"/>
          <w:szCs w:val="26"/>
        </w:rPr>
        <w:t>,</w:t>
      </w:r>
      <w:r w:rsidRPr="00995199">
        <w:rPr>
          <w:rFonts w:ascii="Times New Roman" w:hAnsi="Times New Roman"/>
          <w:sz w:val="26"/>
          <w:szCs w:val="26"/>
        </w:rPr>
        <w:t xml:space="preserve"> администрация </w:t>
      </w:r>
      <w:r w:rsidR="005403D7" w:rsidRPr="00995199">
        <w:rPr>
          <w:rFonts w:ascii="Times New Roman" w:hAnsi="Times New Roman"/>
          <w:sz w:val="26"/>
          <w:szCs w:val="26"/>
        </w:rPr>
        <w:t xml:space="preserve">Алексеевского муниципального района </w:t>
      </w:r>
    </w:p>
    <w:p w:rsidR="000576D5" w:rsidRPr="00995199" w:rsidRDefault="005403D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 xml:space="preserve">п </w:t>
      </w:r>
      <w:r w:rsidR="009073DD" w:rsidRPr="00995199">
        <w:rPr>
          <w:rFonts w:ascii="Times New Roman" w:hAnsi="Times New Roman"/>
          <w:sz w:val="26"/>
          <w:szCs w:val="26"/>
        </w:rPr>
        <w:t>о с т а н о в л я е т:</w:t>
      </w:r>
    </w:p>
    <w:p w:rsidR="000576D5" w:rsidRPr="00995199" w:rsidRDefault="000576D5">
      <w:pPr>
        <w:rPr>
          <w:rFonts w:ascii="Times New Roman" w:hAnsi="Times New Roman"/>
          <w:sz w:val="26"/>
          <w:szCs w:val="26"/>
        </w:rPr>
      </w:pPr>
    </w:p>
    <w:p w:rsidR="000576D5" w:rsidRPr="00995199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D0721A" w:rsidRPr="00995199">
        <w:rPr>
          <w:rFonts w:ascii="Times New Roman" w:hAnsi="Times New Roman"/>
          <w:sz w:val="26"/>
          <w:szCs w:val="26"/>
        </w:rPr>
        <w:t xml:space="preserve">муниципального жилищного контроля на территории </w:t>
      </w:r>
      <w:r w:rsidR="00681E00" w:rsidRPr="00995199">
        <w:rPr>
          <w:rFonts w:ascii="Times New Roman" w:hAnsi="Times New Roman"/>
          <w:sz w:val="26"/>
          <w:szCs w:val="26"/>
        </w:rPr>
        <w:t>Алексеевского</w:t>
      </w:r>
      <w:r w:rsidR="00D0721A" w:rsidRPr="00995199">
        <w:rPr>
          <w:rFonts w:ascii="Times New Roman" w:hAnsi="Times New Roman"/>
          <w:sz w:val="26"/>
          <w:szCs w:val="26"/>
        </w:rPr>
        <w:t xml:space="preserve"> сельского поселения Алексеевского муниципального района Волгоградской области </w:t>
      </w:r>
      <w:r w:rsidRPr="00995199">
        <w:rPr>
          <w:rFonts w:ascii="Times New Roman" w:hAnsi="Times New Roman"/>
          <w:sz w:val="26"/>
          <w:szCs w:val="26"/>
        </w:rPr>
        <w:t>на 2022 год согласно Приложению.</w:t>
      </w:r>
    </w:p>
    <w:p w:rsidR="000576D5" w:rsidRPr="00995199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</w:t>
      </w:r>
      <w:r w:rsidR="005403D7" w:rsidRPr="00995199">
        <w:rPr>
          <w:rFonts w:ascii="Times New Roman" w:hAnsi="Times New Roman"/>
          <w:sz w:val="26"/>
          <w:szCs w:val="26"/>
        </w:rPr>
        <w:t>оставляю за собой.</w:t>
      </w:r>
    </w:p>
    <w:p w:rsidR="000576D5" w:rsidRPr="00995199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с 1 января 2022 г. </w:t>
      </w:r>
    </w:p>
    <w:p w:rsidR="000576D5" w:rsidRPr="00995199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03D7" w:rsidRPr="00995199" w:rsidRDefault="005403D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06B8" w:rsidRPr="00995199" w:rsidRDefault="001D06B8" w:rsidP="001D06B8">
      <w:pPr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 xml:space="preserve">Глава Алексеевского </w:t>
      </w:r>
    </w:p>
    <w:p w:rsidR="001D06B8" w:rsidRPr="00995199" w:rsidRDefault="001D06B8" w:rsidP="001D06B8">
      <w:pPr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муниципального района                                                         И.М. Свинухов</w:t>
      </w:r>
    </w:p>
    <w:p w:rsidR="000576D5" w:rsidRPr="00995199" w:rsidRDefault="000576D5">
      <w:pPr>
        <w:rPr>
          <w:rFonts w:ascii="Times New Roman" w:hAnsi="Times New Roman"/>
          <w:sz w:val="26"/>
          <w:szCs w:val="26"/>
        </w:rPr>
      </w:pPr>
    </w:p>
    <w:p w:rsidR="000576D5" w:rsidRPr="00995199" w:rsidRDefault="009073DD">
      <w:pPr>
        <w:jc w:val="right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br w:type="page"/>
      </w:r>
      <w:r w:rsidRPr="00995199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0576D5" w:rsidRPr="00995199" w:rsidRDefault="009073DD">
      <w:pPr>
        <w:jc w:val="right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C48D1" w:rsidRPr="00995199" w:rsidRDefault="00681E00">
      <w:pPr>
        <w:jc w:val="right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Алексеевского</w:t>
      </w:r>
      <w:r w:rsidR="00DC48D1" w:rsidRPr="00995199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0576D5" w:rsidRPr="00995199" w:rsidRDefault="00DC48D1">
      <w:pPr>
        <w:jc w:val="right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Алексеевского муниципального района</w:t>
      </w:r>
    </w:p>
    <w:p w:rsidR="000576D5" w:rsidRPr="00995199" w:rsidRDefault="009073DD">
      <w:pPr>
        <w:jc w:val="right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от __________ №______</w:t>
      </w:r>
    </w:p>
    <w:p w:rsidR="000576D5" w:rsidRPr="00995199" w:rsidRDefault="000576D5">
      <w:pPr>
        <w:jc w:val="right"/>
        <w:rPr>
          <w:rFonts w:ascii="Times New Roman" w:hAnsi="Times New Roman"/>
          <w:sz w:val="26"/>
          <w:szCs w:val="26"/>
        </w:rPr>
      </w:pPr>
    </w:p>
    <w:p w:rsidR="000576D5" w:rsidRPr="00995199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995199">
        <w:rPr>
          <w:rFonts w:ascii="Times New Roman" w:hAnsi="Times New Roman"/>
          <w:b/>
          <w:sz w:val="26"/>
          <w:szCs w:val="26"/>
        </w:rPr>
        <w:t>ПРОГРАММА</w:t>
      </w:r>
    </w:p>
    <w:p w:rsidR="000576D5" w:rsidRPr="00810FA7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995199">
        <w:rPr>
          <w:rFonts w:ascii="Times New Roman" w:hAnsi="Times New Roman"/>
          <w:b/>
          <w:sz w:val="26"/>
          <w:szCs w:val="26"/>
        </w:rPr>
        <w:t xml:space="preserve">профилактики рисков причинения </w:t>
      </w:r>
      <w:r w:rsidRPr="00810FA7">
        <w:rPr>
          <w:rFonts w:ascii="Times New Roman" w:hAnsi="Times New Roman"/>
          <w:b/>
          <w:sz w:val="26"/>
          <w:szCs w:val="26"/>
        </w:rPr>
        <w:t xml:space="preserve">вреда (ущерба) охраняемым законом ценностям при осуществлении </w:t>
      </w:r>
      <w:r w:rsidR="006F5EB5" w:rsidRPr="00810FA7">
        <w:rPr>
          <w:rFonts w:ascii="Times New Roman" w:hAnsi="Times New Roman"/>
          <w:b/>
          <w:sz w:val="26"/>
          <w:szCs w:val="26"/>
        </w:rPr>
        <w:t xml:space="preserve">муниципального жилищного контроля на территории </w:t>
      </w:r>
      <w:r w:rsidR="00681E00" w:rsidRPr="00810FA7">
        <w:rPr>
          <w:rFonts w:ascii="Times New Roman" w:hAnsi="Times New Roman"/>
          <w:b/>
          <w:sz w:val="26"/>
          <w:szCs w:val="26"/>
        </w:rPr>
        <w:t>Алексеевского</w:t>
      </w:r>
      <w:r w:rsidR="006F5EB5" w:rsidRPr="00810FA7">
        <w:rPr>
          <w:rFonts w:ascii="Times New Roman" w:hAnsi="Times New Roman"/>
          <w:b/>
          <w:sz w:val="26"/>
          <w:szCs w:val="26"/>
        </w:rPr>
        <w:t xml:space="preserve"> сельского поселения Алексеевского муниципального района Волгоградской области </w:t>
      </w:r>
      <w:r w:rsidR="00DC48D1" w:rsidRPr="00810FA7">
        <w:rPr>
          <w:rFonts w:ascii="Times New Roman" w:hAnsi="Times New Roman"/>
          <w:b/>
          <w:sz w:val="26"/>
          <w:szCs w:val="26"/>
        </w:rPr>
        <w:t>на 2022 год</w:t>
      </w:r>
    </w:p>
    <w:p w:rsidR="000576D5" w:rsidRPr="00995199" w:rsidRDefault="000576D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576D5" w:rsidRPr="00995199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995199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0576D5" w:rsidRPr="00995199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 xml:space="preserve">1.1. Программа профилактики рисков причинения вреда (ущерба) охраняемым законом ценностям при осуществлении </w:t>
      </w:r>
      <w:r w:rsidR="006F5EB5" w:rsidRPr="00995199">
        <w:rPr>
          <w:rFonts w:ascii="Times New Roman" w:hAnsi="Times New Roman"/>
          <w:sz w:val="26"/>
          <w:szCs w:val="26"/>
        </w:rPr>
        <w:t xml:space="preserve">муниципального жилищного контроля на территории </w:t>
      </w:r>
      <w:r w:rsidR="00681E00" w:rsidRPr="00995199">
        <w:rPr>
          <w:rFonts w:ascii="Times New Roman" w:hAnsi="Times New Roman"/>
          <w:sz w:val="26"/>
          <w:szCs w:val="26"/>
        </w:rPr>
        <w:t>Алексеевского</w:t>
      </w:r>
      <w:r w:rsidR="006F5EB5" w:rsidRPr="00995199">
        <w:rPr>
          <w:rFonts w:ascii="Times New Roman" w:hAnsi="Times New Roman"/>
          <w:sz w:val="26"/>
          <w:szCs w:val="26"/>
        </w:rPr>
        <w:t xml:space="preserve"> сельского поселения Алексеевского муниципального района Волгоградской области </w:t>
      </w:r>
      <w:r w:rsidRPr="00995199">
        <w:rPr>
          <w:rFonts w:ascii="Times New Roman" w:hAnsi="Times New Roman"/>
          <w:sz w:val="26"/>
          <w:szCs w:val="26"/>
        </w:rPr>
        <w:t xml:space="preserve">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681E00" w:rsidRPr="00995199">
        <w:rPr>
          <w:rFonts w:ascii="Times New Roman" w:hAnsi="Times New Roman"/>
          <w:sz w:val="26"/>
          <w:szCs w:val="26"/>
        </w:rPr>
        <w:t>Алексеевского</w:t>
      </w:r>
      <w:r w:rsidR="001715B4" w:rsidRPr="00995199">
        <w:rPr>
          <w:rFonts w:ascii="Times New Roman" w:hAnsi="Times New Roman"/>
          <w:sz w:val="26"/>
          <w:szCs w:val="26"/>
        </w:rPr>
        <w:t xml:space="preserve"> сельского поселения Алексеевского муниципального района</w:t>
      </w:r>
      <w:r w:rsidR="00810FA7">
        <w:rPr>
          <w:rFonts w:ascii="Times New Roman" w:hAnsi="Times New Roman"/>
          <w:sz w:val="26"/>
          <w:szCs w:val="26"/>
        </w:rPr>
        <w:t xml:space="preserve">, </w:t>
      </w:r>
      <w:r w:rsidR="00810FA7" w:rsidRPr="00995199">
        <w:rPr>
          <w:rFonts w:ascii="Times New Roman" w:hAnsi="Times New Roman"/>
          <w:sz w:val="26"/>
          <w:szCs w:val="26"/>
        </w:rPr>
        <w:t>Алексеевского муниципального района</w:t>
      </w:r>
      <w:r w:rsidRPr="00995199">
        <w:rPr>
          <w:rFonts w:ascii="Times New Roman" w:hAnsi="Times New Roman"/>
          <w:sz w:val="26"/>
          <w:szCs w:val="26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995199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 xml:space="preserve">1.2. Программа профилактики реализуется в 2022 году и состоит из </w:t>
      </w:r>
      <w:r w:rsidRPr="00995199">
        <w:rPr>
          <w:rStyle w:val="1"/>
          <w:rFonts w:ascii="Times New Roman" w:hAnsi="Times New Roman"/>
          <w:sz w:val="26"/>
          <w:szCs w:val="26"/>
        </w:rPr>
        <w:t>следующих разделов:</w:t>
      </w:r>
    </w:p>
    <w:p w:rsidR="000576D5" w:rsidRPr="00995199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Style w:val="1"/>
          <w:rFonts w:ascii="Times New Roman" w:hAnsi="Times New Roman"/>
          <w:sz w:val="26"/>
          <w:szCs w:val="26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995199">
        <w:rPr>
          <w:rFonts w:ascii="Times New Roman" w:hAnsi="Times New Roman"/>
          <w:sz w:val="26"/>
          <w:szCs w:val="26"/>
        </w:rPr>
        <w:t xml:space="preserve"> (далее - аналитическая часть);</w:t>
      </w:r>
    </w:p>
    <w:p w:rsidR="000576D5" w:rsidRPr="00995199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Style w:val="1"/>
          <w:rFonts w:ascii="Times New Roman" w:hAnsi="Times New Roman"/>
          <w:sz w:val="26"/>
          <w:szCs w:val="26"/>
        </w:rPr>
        <w:t>б) цели и задачи реализации программы профилактики;</w:t>
      </w:r>
    </w:p>
    <w:p w:rsidR="000576D5" w:rsidRPr="00995199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Style w:val="1"/>
          <w:rFonts w:ascii="Times New Roman" w:hAnsi="Times New Roman"/>
          <w:sz w:val="26"/>
          <w:szCs w:val="26"/>
        </w:rPr>
        <w:t>в) перечень профилактических мероприятий, сроки (периодичность) их проведения;</w:t>
      </w:r>
    </w:p>
    <w:p w:rsidR="000576D5" w:rsidRPr="00995199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Style w:val="1"/>
          <w:rFonts w:ascii="Times New Roman" w:hAnsi="Times New Roman"/>
          <w:sz w:val="26"/>
          <w:szCs w:val="26"/>
        </w:rPr>
        <w:t>г) показатели результативности и эффективности программы профилактики.</w:t>
      </w:r>
    </w:p>
    <w:p w:rsidR="000576D5" w:rsidRPr="00995199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1715B4" w:rsidRPr="00995199" w:rsidRDefault="009073DD" w:rsidP="001715B4">
      <w:pPr>
        <w:jc w:val="center"/>
        <w:rPr>
          <w:rFonts w:ascii="Times New Roman" w:hAnsi="Times New Roman"/>
          <w:b/>
          <w:sz w:val="26"/>
          <w:szCs w:val="26"/>
        </w:rPr>
      </w:pPr>
      <w:r w:rsidRPr="00995199">
        <w:rPr>
          <w:rFonts w:ascii="Times New Roman" w:hAnsi="Times New Roman"/>
          <w:b/>
          <w:sz w:val="26"/>
          <w:szCs w:val="26"/>
        </w:rPr>
        <w:t>2. Аналитическая часть</w:t>
      </w:r>
    </w:p>
    <w:p w:rsidR="006F5EB5" w:rsidRPr="00995199" w:rsidRDefault="006F5EB5" w:rsidP="006F5EB5">
      <w:pPr>
        <w:pStyle w:val="ConsPlusNormal"/>
        <w:ind w:firstLine="709"/>
        <w:jc w:val="both"/>
        <w:rPr>
          <w:sz w:val="26"/>
          <w:szCs w:val="26"/>
        </w:rPr>
      </w:pPr>
    </w:p>
    <w:p w:rsidR="00810FA7" w:rsidRPr="00247E61" w:rsidRDefault="00810FA7" w:rsidP="00810FA7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 xml:space="preserve">Ранее муниципальный </w:t>
      </w:r>
      <w:r w:rsidR="00C20A6E">
        <w:rPr>
          <w:rFonts w:ascii="Times New Roman" w:hAnsi="Times New Roman"/>
          <w:sz w:val="26"/>
          <w:szCs w:val="26"/>
        </w:rPr>
        <w:t xml:space="preserve">жилищный контроль на территории </w:t>
      </w:r>
      <w:r>
        <w:rPr>
          <w:rFonts w:ascii="Times New Roman" w:hAnsi="Times New Roman"/>
          <w:color w:val="auto"/>
          <w:sz w:val="26"/>
          <w:szCs w:val="26"/>
        </w:rPr>
        <w:t>Алексеевского</w:t>
      </w:r>
      <w:r w:rsidRPr="00247E61">
        <w:rPr>
          <w:rFonts w:ascii="Times New Roman" w:hAnsi="Times New Roman"/>
          <w:color w:val="auto"/>
          <w:sz w:val="26"/>
          <w:szCs w:val="26"/>
        </w:rPr>
        <w:t xml:space="preserve"> сельского  поселения</w:t>
      </w:r>
      <w:r w:rsidRPr="00247E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администрацией Алексеевского муниципального района не осуществлялся, в </w:t>
      </w:r>
      <w:r w:rsidRPr="00247E61">
        <w:rPr>
          <w:rFonts w:ascii="Times New Roman" w:hAnsi="Times New Roman"/>
          <w:sz w:val="26"/>
          <w:szCs w:val="26"/>
        </w:rPr>
        <w:t xml:space="preserve">связи с чем не представляется возможным провести анализ текущего состояния осуществления вида контроля, описать текущий уровень развития </w:t>
      </w:r>
      <w:r w:rsidRPr="00247E61">
        <w:rPr>
          <w:rFonts w:ascii="Times New Roman" w:hAnsi="Times New Roman"/>
          <w:sz w:val="26"/>
          <w:szCs w:val="26"/>
        </w:rPr>
        <w:lastRenderedPageBreak/>
        <w:t>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247E61">
        <w:rPr>
          <w:rFonts w:ascii="Times New Roman" w:hAnsi="Times New Roman"/>
          <w:i/>
          <w:sz w:val="26"/>
          <w:szCs w:val="26"/>
        </w:rPr>
        <w:t>.</w:t>
      </w:r>
    </w:p>
    <w:p w:rsidR="000576D5" w:rsidRPr="00995199" w:rsidRDefault="000576D5">
      <w:pPr>
        <w:ind w:firstLine="709"/>
        <w:jc w:val="both"/>
        <w:rPr>
          <w:rFonts w:ascii="Times New Roman" w:hAnsi="Times New Roman"/>
          <w:i/>
          <w:color w:val="FB290D"/>
          <w:sz w:val="26"/>
          <w:szCs w:val="26"/>
        </w:rPr>
      </w:pPr>
    </w:p>
    <w:p w:rsidR="000576D5" w:rsidRPr="00995199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995199">
        <w:rPr>
          <w:rFonts w:ascii="Times New Roman" w:hAnsi="Times New Roman"/>
          <w:b/>
          <w:sz w:val="26"/>
          <w:szCs w:val="26"/>
        </w:rPr>
        <w:t>3. Цели и задачи реализации программы профилактики</w:t>
      </w:r>
    </w:p>
    <w:p w:rsidR="000576D5" w:rsidRPr="00995199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3.1. Целями Программы профилактики являются:</w:t>
      </w:r>
    </w:p>
    <w:p w:rsidR="000576D5" w:rsidRPr="00995199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995199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б) снижение административной нагрузки на подконтрольные субъекты;</w:t>
      </w:r>
    </w:p>
    <w:p w:rsidR="000576D5" w:rsidRPr="00995199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в) создание мотивации к добросовестному поведению подконтрольных субъектов;</w:t>
      </w:r>
    </w:p>
    <w:p w:rsidR="000576D5" w:rsidRPr="00995199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г) снижение уровня вреда (ущерба), причиняемого охраняемым законом ценностям.</w:t>
      </w:r>
    </w:p>
    <w:p w:rsidR="000576D5" w:rsidRPr="00995199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3.2. Задачами Программы профилактики являются:</w:t>
      </w:r>
    </w:p>
    <w:p w:rsidR="000576D5" w:rsidRPr="00995199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а) укрепление системы профилактики нарушений обязательных требований;</w:t>
      </w:r>
    </w:p>
    <w:p w:rsidR="000576D5" w:rsidRPr="00995199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995199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в) повышение правосознания и правовой культуры подконтрольных субъектов.</w:t>
      </w:r>
    </w:p>
    <w:p w:rsidR="000576D5" w:rsidRPr="00995199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995199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995199">
        <w:rPr>
          <w:rFonts w:ascii="Times New Roman" w:hAnsi="Times New Roman"/>
          <w:b/>
          <w:sz w:val="26"/>
          <w:szCs w:val="26"/>
        </w:rPr>
        <w:t>4. Перечень профилактических мероприятий, сроки (периодичность) их проведения</w:t>
      </w:r>
    </w:p>
    <w:p w:rsidR="006F5EB5" w:rsidRPr="00995199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4.1. В рамках реализации Программы профилактики осуществляются следующие профилактические мероприятия:</w:t>
      </w:r>
    </w:p>
    <w:p w:rsidR="006F5EB5" w:rsidRPr="00995199" w:rsidRDefault="006F5EB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2706"/>
        <w:gridCol w:w="3969"/>
        <w:gridCol w:w="2787"/>
      </w:tblGrid>
      <w:tr w:rsidR="000576D5" w:rsidRPr="00995199" w:rsidTr="00AF6BE1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9073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9073DD" w:rsidP="00E03F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9073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Срок (периодичность) проведения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9073DD" w:rsidP="00E03FEF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0576D5" w:rsidRPr="00995199" w:rsidTr="00AF6BE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9073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9073DD">
            <w:pPr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9073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E03FEF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99519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6D5" w:rsidRPr="00995199" w:rsidTr="00AF6BE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AF6B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9073DD">
            <w:pPr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9073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</w:t>
            </w:r>
            <w:r w:rsidRPr="00995199">
              <w:rPr>
                <w:rFonts w:ascii="Times New Roman" w:hAnsi="Times New Roman"/>
                <w:sz w:val="26"/>
                <w:szCs w:val="26"/>
              </w:rPr>
              <w:lastRenderedPageBreak/>
              <w:t>причинения вреда (ущерба) охраняемым законом ценностям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E03FEF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99519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6D5" w:rsidRPr="00995199" w:rsidTr="00AF6BE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AF6B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9073DD">
            <w:pPr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9073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E03FEF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99519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6D5" w:rsidRPr="00995199" w:rsidTr="00AF6BE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AF6B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9073DD">
            <w:pPr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BE7E55" w:rsidP="00BE7E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3</w:t>
            </w:r>
            <w:r w:rsidR="009073DD" w:rsidRPr="00995199"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E03F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576D5" w:rsidRPr="00995199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BE7E55" w:rsidRPr="00995199" w:rsidRDefault="009073DD" w:rsidP="00BE7E55">
      <w:pPr>
        <w:pStyle w:val="ConsPlusNormal"/>
        <w:ind w:firstLine="709"/>
        <w:jc w:val="both"/>
        <w:rPr>
          <w:sz w:val="26"/>
          <w:szCs w:val="26"/>
        </w:rPr>
      </w:pPr>
      <w:r w:rsidRPr="00995199">
        <w:rPr>
          <w:sz w:val="26"/>
          <w:szCs w:val="26"/>
        </w:rPr>
        <w:t xml:space="preserve">4.2. </w:t>
      </w:r>
      <w:r w:rsidRPr="00995199">
        <w:rPr>
          <w:i/>
          <w:color w:val="FB290D"/>
          <w:sz w:val="26"/>
          <w:szCs w:val="26"/>
        </w:rPr>
        <w:t xml:space="preserve"> </w:t>
      </w:r>
      <w:r w:rsidR="00BE7E55" w:rsidRPr="00995199">
        <w:rPr>
          <w:sz w:val="26"/>
          <w:szCs w:val="26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E7E55" w:rsidRPr="00995199" w:rsidRDefault="00BE7E55" w:rsidP="00BE7E55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995199">
        <w:rPr>
          <w:sz w:val="26"/>
          <w:szCs w:val="26"/>
        </w:rPr>
        <w:t>1) порядка проведения контрольных мероприятий;</w:t>
      </w:r>
    </w:p>
    <w:p w:rsidR="00BE7E55" w:rsidRPr="00995199" w:rsidRDefault="00BE7E55" w:rsidP="00BE7E55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995199">
        <w:rPr>
          <w:sz w:val="26"/>
          <w:szCs w:val="26"/>
        </w:rPr>
        <w:t>2) периодичности проведения контрольных мероприятий;</w:t>
      </w:r>
    </w:p>
    <w:p w:rsidR="00BE7E55" w:rsidRPr="00995199" w:rsidRDefault="00BE7E55" w:rsidP="00BE7E55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995199">
        <w:rPr>
          <w:sz w:val="26"/>
          <w:szCs w:val="26"/>
        </w:rPr>
        <w:t>3) порядка принятия решений по итогам контрольных мероприятий;</w:t>
      </w:r>
    </w:p>
    <w:p w:rsidR="00BE7E55" w:rsidRPr="00995199" w:rsidRDefault="00BE7E55" w:rsidP="00BE7E55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995199">
        <w:rPr>
          <w:sz w:val="26"/>
          <w:szCs w:val="26"/>
        </w:rPr>
        <w:t>4) порядка обжалования решений Контрольного органа.</w:t>
      </w:r>
    </w:p>
    <w:p w:rsidR="00BE7E55" w:rsidRPr="00995199" w:rsidRDefault="00E03FEF" w:rsidP="00BE7E55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4.2</w:t>
      </w:r>
      <w:r w:rsidR="00BE7E55" w:rsidRPr="00995199">
        <w:rPr>
          <w:rFonts w:ascii="Times New Roman" w:hAnsi="Times New Roman"/>
          <w:sz w:val="26"/>
          <w:szCs w:val="26"/>
        </w:rPr>
        <w:t>.</w:t>
      </w:r>
      <w:r w:rsidR="00DE0D78">
        <w:rPr>
          <w:rFonts w:ascii="Times New Roman" w:hAnsi="Times New Roman"/>
          <w:sz w:val="26"/>
          <w:szCs w:val="26"/>
        </w:rPr>
        <w:t>1</w:t>
      </w:r>
      <w:r w:rsidR="00BE7E55" w:rsidRPr="00995199">
        <w:rPr>
          <w:rFonts w:ascii="Times New Roman" w:hAnsi="Times New Roman"/>
          <w:sz w:val="26"/>
          <w:szCs w:val="26"/>
        </w:rPr>
        <w:t>. Инспекторы осуществляют консультирование контролируемых лиц и их представителей:</w:t>
      </w:r>
    </w:p>
    <w:p w:rsidR="00BE7E55" w:rsidRPr="00995199" w:rsidRDefault="00BE7E55" w:rsidP="00BE7E55">
      <w:pPr>
        <w:pStyle w:val="ConsPlusNormal"/>
        <w:ind w:firstLine="709"/>
        <w:jc w:val="both"/>
        <w:rPr>
          <w:sz w:val="26"/>
          <w:szCs w:val="26"/>
        </w:rPr>
      </w:pPr>
      <w:r w:rsidRPr="00995199">
        <w:rPr>
          <w:sz w:val="26"/>
          <w:szCs w:val="26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BE7E55" w:rsidRPr="00995199" w:rsidRDefault="00BE7E55" w:rsidP="00BE7E55">
      <w:pPr>
        <w:pStyle w:val="ConsPlusNormal"/>
        <w:ind w:firstLine="709"/>
        <w:jc w:val="both"/>
        <w:rPr>
          <w:sz w:val="26"/>
          <w:szCs w:val="26"/>
        </w:rPr>
      </w:pPr>
      <w:r w:rsidRPr="00995199">
        <w:rPr>
          <w:sz w:val="26"/>
          <w:szCs w:val="26"/>
        </w:rPr>
        <w:t>2) посредством размещения на официальном сайте письменного разъяснения по однотипным обращениям (более 10</w:t>
      </w:r>
      <w:r w:rsidR="00E03FEF" w:rsidRPr="00995199">
        <w:rPr>
          <w:color w:val="FF0000"/>
          <w:sz w:val="26"/>
          <w:szCs w:val="26"/>
        </w:rPr>
        <w:t xml:space="preserve"> </w:t>
      </w:r>
      <w:r w:rsidRPr="00995199">
        <w:rPr>
          <w:sz w:val="26"/>
          <w:szCs w:val="26"/>
        </w:rPr>
        <w:t>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E7E55" w:rsidRPr="00995199" w:rsidRDefault="00E03FEF" w:rsidP="00BE7E5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4.2</w:t>
      </w:r>
      <w:r w:rsidR="00BE7E55" w:rsidRPr="00995199">
        <w:rPr>
          <w:rFonts w:ascii="Times New Roman" w:hAnsi="Times New Roman"/>
          <w:sz w:val="26"/>
          <w:szCs w:val="26"/>
        </w:rPr>
        <w:t>.</w:t>
      </w:r>
      <w:r w:rsidR="00DE0D78">
        <w:rPr>
          <w:rFonts w:ascii="Times New Roman" w:hAnsi="Times New Roman"/>
          <w:sz w:val="26"/>
          <w:szCs w:val="26"/>
        </w:rPr>
        <w:t>2</w:t>
      </w:r>
      <w:r w:rsidR="00BE7E55" w:rsidRPr="00995199">
        <w:rPr>
          <w:rFonts w:ascii="Times New Roman" w:hAnsi="Times New Roman"/>
          <w:sz w:val="26"/>
          <w:szCs w:val="26"/>
        </w:rPr>
        <w:t>. Индивидуальное консультирование на личном приеме каждого заявителя инспекторами не может превышать 10 минут.</w:t>
      </w:r>
    </w:p>
    <w:p w:rsidR="00BE7E55" w:rsidRPr="00995199" w:rsidRDefault="00BE7E55" w:rsidP="00BE7E5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Время разговора по телефону не должно превышать 10 минут.</w:t>
      </w:r>
    </w:p>
    <w:p w:rsidR="00BE7E55" w:rsidRPr="00995199" w:rsidRDefault="00E03FEF" w:rsidP="00BE7E55">
      <w:pPr>
        <w:pStyle w:val="ConsPlusNormal"/>
        <w:ind w:firstLine="709"/>
        <w:jc w:val="both"/>
        <w:rPr>
          <w:sz w:val="26"/>
          <w:szCs w:val="26"/>
        </w:rPr>
      </w:pPr>
      <w:r w:rsidRPr="00995199">
        <w:rPr>
          <w:sz w:val="26"/>
          <w:szCs w:val="26"/>
        </w:rPr>
        <w:t>4.2</w:t>
      </w:r>
      <w:r w:rsidR="00BE7E55" w:rsidRPr="00995199">
        <w:rPr>
          <w:sz w:val="26"/>
          <w:szCs w:val="26"/>
        </w:rPr>
        <w:t>.</w:t>
      </w:r>
      <w:r w:rsidR="00DE0D78">
        <w:rPr>
          <w:sz w:val="26"/>
          <w:szCs w:val="26"/>
        </w:rPr>
        <w:t>3</w:t>
      </w:r>
      <w:r w:rsidR="00BE7E55" w:rsidRPr="00995199">
        <w:rPr>
          <w:sz w:val="26"/>
          <w:szCs w:val="26"/>
        </w:rPr>
        <w:t>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E7E55" w:rsidRPr="00995199" w:rsidRDefault="00E03FEF" w:rsidP="00BE7E55">
      <w:pPr>
        <w:pStyle w:val="ConsPlusNormal"/>
        <w:ind w:firstLine="709"/>
        <w:jc w:val="both"/>
        <w:rPr>
          <w:sz w:val="26"/>
          <w:szCs w:val="26"/>
        </w:rPr>
      </w:pPr>
      <w:r w:rsidRPr="00995199">
        <w:rPr>
          <w:sz w:val="26"/>
          <w:szCs w:val="26"/>
        </w:rPr>
        <w:t>4.2</w:t>
      </w:r>
      <w:r w:rsidR="00BE7E55" w:rsidRPr="00995199">
        <w:rPr>
          <w:sz w:val="26"/>
          <w:szCs w:val="26"/>
        </w:rPr>
        <w:t>.</w:t>
      </w:r>
      <w:r w:rsidR="00DE0D78">
        <w:rPr>
          <w:sz w:val="26"/>
          <w:szCs w:val="26"/>
        </w:rPr>
        <w:t>4</w:t>
      </w:r>
      <w:r w:rsidR="00BE7E55" w:rsidRPr="00995199">
        <w:rPr>
          <w:sz w:val="26"/>
          <w:szCs w:val="26"/>
        </w:rPr>
        <w:t>. Письменное консультирование контролируемых лиц и их представителей осуществляется по следующим вопросам:</w:t>
      </w:r>
    </w:p>
    <w:p w:rsidR="00BE7E55" w:rsidRPr="00995199" w:rsidRDefault="00BE7E55" w:rsidP="00BE7E55">
      <w:pPr>
        <w:pStyle w:val="ConsPlusNormal"/>
        <w:ind w:firstLine="709"/>
        <w:jc w:val="both"/>
        <w:rPr>
          <w:sz w:val="26"/>
          <w:szCs w:val="26"/>
        </w:rPr>
      </w:pPr>
      <w:r w:rsidRPr="00995199">
        <w:rPr>
          <w:sz w:val="26"/>
          <w:szCs w:val="26"/>
        </w:rPr>
        <w:t>1) порядок обжалования решений Контрольного органа.</w:t>
      </w:r>
    </w:p>
    <w:p w:rsidR="00BE7E55" w:rsidRPr="00995199" w:rsidRDefault="00E03FEF" w:rsidP="00BE7E55">
      <w:pPr>
        <w:pStyle w:val="ConsPlusNormal"/>
        <w:ind w:firstLine="709"/>
        <w:jc w:val="both"/>
        <w:rPr>
          <w:sz w:val="26"/>
          <w:szCs w:val="26"/>
        </w:rPr>
      </w:pPr>
      <w:r w:rsidRPr="00995199">
        <w:rPr>
          <w:sz w:val="26"/>
          <w:szCs w:val="26"/>
        </w:rPr>
        <w:t>4.2</w:t>
      </w:r>
      <w:r w:rsidR="00BE7E55" w:rsidRPr="00995199">
        <w:rPr>
          <w:sz w:val="26"/>
          <w:szCs w:val="26"/>
        </w:rPr>
        <w:t>.</w:t>
      </w:r>
      <w:r w:rsidR="00DE0D78">
        <w:rPr>
          <w:sz w:val="26"/>
          <w:szCs w:val="26"/>
        </w:rPr>
        <w:t>5</w:t>
      </w:r>
      <w:r w:rsidR="00BE7E55" w:rsidRPr="00995199">
        <w:rPr>
          <w:sz w:val="26"/>
          <w:szCs w:val="26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7" w:history="1">
        <w:r w:rsidR="00BE7E55" w:rsidRPr="00995199">
          <w:rPr>
            <w:sz w:val="26"/>
            <w:szCs w:val="26"/>
          </w:rPr>
          <w:t>законом</w:t>
        </w:r>
      </w:hyperlink>
      <w:r w:rsidR="00BE7E55" w:rsidRPr="00995199">
        <w:rPr>
          <w:sz w:val="26"/>
          <w:szCs w:val="26"/>
        </w:rPr>
        <w:t xml:space="preserve"> от 02.05.2006 № 59-ФЗ «О порядке рассмотрения обращений граждан Российской Федерации».</w:t>
      </w:r>
    </w:p>
    <w:p w:rsidR="000576D5" w:rsidRPr="00995199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995199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995199">
        <w:rPr>
          <w:rFonts w:ascii="Times New Roman" w:hAnsi="Times New Roman"/>
          <w:b/>
          <w:sz w:val="26"/>
          <w:szCs w:val="26"/>
        </w:rPr>
        <w:t xml:space="preserve">5. Показатели результативности и эффективности </w:t>
      </w:r>
      <w:r w:rsidRPr="00995199">
        <w:rPr>
          <w:rFonts w:ascii="Times New Roman" w:hAnsi="Times New Roman"/>
          <w:sz w:val="26"/>
          <w:szCs w:val="26"/>
        </w:rPr>
        <w:br/>
      </w:r>
      <w:r w:rsidRPr="00995199">
        <w:rPr>
          <w:rFonts w:ascii="Times New Roman" w:hAnsi="Times New Roman"/>
          <w:b/>
          <w:sz w:val="26"/>
          <w:szCs w:val="26"/>
        </w:rPr>
        <w:t>Программы профилактики</w:t>
      </w:r>
    </w:p>
    <w:p w:rsidR="00711002" w:rsidRPr="00995199" w:rsidRDefault="00711002" w:rsidP="0071100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1002" w:rsidRPr="00995199" w:rsidRDefault="00711002" w:rsidP="007110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11002" w:rsidRPr="00995199" w:rsidRDefault="00711002" w:rsidP="007110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711002" w:rsidRPr="00995199" w:rsidRDefault="00711002" w:rsidP="007110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711002" w:rsidRPr="00995199" w:rsidRDefault="00711002" w:rsidP="007110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1. Количество выданных предписаний;</w:t>
      </w:r>
    </w:p>
    <w:p w:rsidR="00711002" w:rsidRPr="00995199" w:rsidRDefault="00711002" w:rsidP="007110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2. Количество субъектов, которым выданы предписания;</w:t>
      </w:r>
    </w:p>
    <w:p w:rsidR="00711002" w:rsidRPr="00995199" w:rsidRDefault="00711002" w:rsidP="007110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11002" w:rsidRPr="00995199" w:rsidRDefault="00711002" w:rsidP="00711002">
      <w:pPr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995199">
        <w:rPr>
          <w:rFonts w:ascii="Times New Roman" w:hAnsi="Times New Roman"/>
          <w:bCs/>
          <w:iCs/>
          <w:sz w:val="26"/>
          <w:szCs w:val="26"/>
        </w:rPr>
        <w:t xml:space="preserve">Ожидаемые конечные результаты: </w:t>
      </w:r>
    </w:p>
    <w:p w:rsidR="00711002" w:rsidRPr="00995199" w:rsidRDefault="00711002" w:rsidP="00711002">
      <w:pPr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995199">
        <w:rPr>
          <w:rFonts w:ascii="Times New Roman" w:hAnsi="Times New Roman"/>
          <w:bCs/>
          <w:iCs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11002" w:rsidRPr="00995199" w:rsidRDefault="00711002" w:rsidP="00711002">
      <w:pPr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995199">
        <w:rPr>
          <w:rFonts w:ascii="Times New Roman" w:hAnsi="Times New Roman"/>
          <w:bCs/>
          <w:iCs/>
          <w:sz w:val="26"/>
          <w:szCs w:val="26"/>
        </w:rPr>
        <w:t>- снижение уровня административной нагрузки на подконтрольные субъекты.</w:t>
      </w:r>
    </w:p>
    <w:p w:rsidR="000576D5" w:rsidRPr="00995199" w:rsidRDefault="000576D5">
      <w:pPr>
        <w:jc w:val="both"/>
        <w:rPr>
          <w:rFonts w:ascii="Times New Roman" w:hAnsi="Times New Roman"/>
          <w:sz w:val="26"/>
          <w:szCs w:val="26"/>
        </w:rPr>
      </w:pPr>
    </w:p>
    <w:sectPr w:rsidR="000576D5" w:rsidRPr="00995199" w:rsidSect="005403D7">
      <w:pgSz w:w="11908" w:h="16848"/>
      <w:pgMar w:top="709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58D" w:rsidRDefault="00BD558D">
      <w:pPr>
        <w:spacing w:line="240" w:lineRule="auto"/>
      </w:pPr>
      <w:r>
        <w:separator/>
      </w:r>
    </w:p>
  </w:endnote>
  <w:endnote w:type="continuationSeparator" w:id="1">
    <w:p w:rsidR="00BD558D" w:rsidRDefault="00BD5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58D" w:rsidRDefault="00BD558D">
      <w:pPr>
        <w:spacing w:line="240" w:lineRule="auto"/>
      </w:pPr>
      <w:r>
        <w:separator/>
      </w:r>
    </w:p>
  </w:footnote>
  <w:footnote w:type="continuationSeparator" w:id="1">
    <w:p w:rsidR="00BD558D" w:rsidRDefault="00BD55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D5"/>
    <w:rsid w:val="000576D5"/>
    <w:rsid w:val="001715B4"/>
    <w:rsid w:val="001D06B8"/>
    <w:rsid w:val="00251BD2"/>
    <w:rsid w:val="00521FB0"/>
    <w:rsid w:val="005403D7"/>
    <w:rsid w:val="00586BCE"/>
    <w:rsid w:val="00681E00"/>
    <w:rsid w:val="006F5EB5"/>
    <w:rsid w:val="00711002"/>
    <w:rsid w:val="007E6614"/>
    <w:rsid w:val="00810FA7"/>
    <w:rsid w:val="009073DD"/>
    <w:rsid w:val="00995199"/>
    <w:rsid w:val="00A43D2B"/>
    <w:rsid w:val="00A61397"/>
    <w:rsid w:val="00AF6BE1"/>
    <w:rsid w:val="00B43413"/>
    <w:rsid w:val="00BC0B3D"/>
    <w:rsid w:val="00BC4750"/>
    <w:rsid w:val="00BD558D"/>
    <w:rsid w:val="00BE7E55"/>
    <w:rsid w:val="00C20A6E"/>
    <w:rsid w:val="00C50363"/>
    <w:rsid w:val="00D0721A"/>
    <w:rsid w:val="00D10F1B"/>
    <w:rsid w:val="00D32656"/>
    <w:rsid w:val="00DC48D1"/>
    <w:rsid w:val="00DE0D78"/>
    <w:rsid w:val="00E0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61397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A61397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A61397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61397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A61397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61397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1397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A61397"/>
    <w:pPr>
      <w:ind w:left="200"/>
    </w:pPr>
  </w:style>
  <w:style w:type="character" w:customStyle="1" w:styleId="22">
    <w:name w:val="Оглавление 2 Знак"/>
    <w:link w:val="21"/>
    <w:rsid w:val="00A61397"/>
  </w:style>
  <w:style w:type="paragraph" w:styleId="41">
    <w:name w:val="toc 4"/>
    <w:next w:val="a"/>
    <w:link w:val="42"/>
    <w:uiPriority w:val="39"/>
    <w:rsid w:val="00A61397"/>
    <w:pPr>
      <w:ind w:left="600"/>
    </w:pPr>
  </w:style>
  <w:style w:type="character" w:customStyle="1" w:styleId="42">
    <w:name w:val="Оглавление 4 Знак"/>
    <w:link w:val="41"/>
    <w:rsid w:val="00A61397"/>
  </w:style>
  <w:style w:type="paragraph" w:styleId="6">
    <w:name w:val="toc 6"/>
    <w:next w:val="a"/>
    <w:link w:val="60"/>
    <w:uiPriority w:val="39"/>
    <w:rsid w:val="00A61397"/>
    <w:pPr>
      <w:ind w:left="1000"/>
    </w:pPr>
  </w:style>
  <w:style w:type="character" w:customStyle="1" w:styleId="60">
    <w:name w:val="Оглавление 6 Знак"/>
    <w:link w:val="6"/>
    <w:rsid w:val="00A61397"/>
  </w:style>
  <w:style w:type="paragraph" w:styleId="7">
    <w:name w:val="toc 7"/>
    <w:next w:val="a"/>
    <w:link w:val="70"/>
    <w:uiPriority w:val="39"/>
    <w:rsid w:val="00A61397"/>
    <w:pPr>
      <w:ind w:left="1200"/>
    </w:pPr>
  </w:style>
  <w:style w:type="character" w:customStyle="1" w:styleId="70">
    <w:name w:val="Оглавление 7 Знак"/>
    <w:link w:val="7"/>
    <w:rsid w:val="00A61397"/>
  </w:style>
  <w:style w:type="character" w:customStyle="1" w:styleId="30">
    <w:name w:val="Заголовок 3 Знак"/>
    <w:link w:val="3"/>
    <w:rsid w:val="00A61397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A61397"/>
    <w:pPr>
      <w:ind w:left="400"/>
    </w:pPr>
  </w:style>
  <w:style w:type="character" w:customStyle="1" w:styleId="32">
    <w:name w:val="Оглавление 3 Знак"/>
    <w:link w:val="31"/>
    <w:rsid w:val="00A61397"/>
  </w:style>
  <w:style w:type="character" w:customStyle="1" w:styleId="50">
    <w:name w:val="Заголовок 5 Знак"/>
    <w:link w:val="5"/>
    <w:rsid w:val="00A6139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61397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A61397"/>
    <w:rPr>
      <w:color w:val="0000FF"/>
      <w:u w:val="single"/>
    </w:rPr>
  </w:style>
  <w:style w:type="character" w:styleId="a3">
    <w:name w:val="Hyperlink"/>
    <w:link w:val="12"/>
    <w:rsid w:val="00A61397"/>
    <w:rPr>
      <w:color w:val="0000FF"/>
      <w:u w:val="single"/>
    </w:rPr>
  </w:style>
  <w:style w:type="paragraph" w:customStyle="1" w:styleId="Footnote">
    <w:name w:val="Footnote"/>
    <w:link w:val="Footnote0"/>
    <w:rsid w:val="00A61397"/>
    <w:rPr>
      <w:sz w:val="22"/>
    </w:rPr>
  </w:style>
  <w:style w:type="character" w:customStyle="1" w:styleId="Footnote0">
    <w:name w:val="Footnote"/>
    <w:link w:val="Footnote"/>
    <w:rsid w:val="00A6139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A61397"/>
    <w:rPr>
      <w:b/>
    </w:rPr>
  </w:style>
  <w:style w:type="character" w:customStyle="1" w:styleId="14">
    <w:name w:val="Оглавление 1 Знак"/>
    <w:link w:val="13"/>
    <w:rsid w:val="00A6139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61397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A6139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61397"/>
    <w:pPr>
      <w:ind w:left="1600"/>
    </w:pPr>
  </w:style>
  <w:style w:type="character" w:customStyle="1" w:styleId="90">
    <w:name w:val="Оглавление 9 Знак"/>
    <w:link w:val="9"/>
    <w:rsid w:val="00A61397"/>
  </w:style>
  <w:style w:type="paragraph" w:styleId="8">
    <w:name w:val="toc 8"/>
    <w:next w:val="a"/>
    <w:link w:val="80"/>
    <w:uiPriority w:val="39"/>
    <w:rsid w:val="00A61397"/>
    <w:pPr>
      <w:ind w:left="1400"/>
    </w:pPr>
  </w:style>
  <w:style w:type="character" w:customStyle="1" w:styleId="80">
    <w:name w:val="Оглавление 8 Знак"/>
    <w:link w:val="8"/>
    <w:rsid w:val="00A61397"/>
  </w:style>
  <w:style w:type="paragraph" w:styleId="51">
    <w:name w:val="toc 5"/>
    <w:next w:val="a"/>
    <w:link w:val="52"/>
    <w:uiPriority w:val="39"/>
    <w:rsid w:val="00A61397"/>
    <w:pPr>
      <w:ind w:left="800"/>
    </w:pPr>
  </w:style>
  <w:style w:type="character" w:customStyle="1" w:styleId="52">
    <w:name w:val="Оглавление 5 Знак"/>
    <w:link w:val="51"/>
    <w:rsid w:val="00A61397"/>
  </w:style>
  <w:style w:type="paragraph" w:styleId="a4">
    <w:name w:val="Subtitle"/>
    <w:next w:val="a"/>
    <w:link w:val="a5"/>
    <w:uiPriority w:val="11"/>
    <w:qFormat/>
    <w:rsid w:val="00A61397"/>
    <w:rPr>
      <w:i/>
      <w:color w:val="616161"/>
    </w:rPr>
  </w:style>
  <w:style w:type="character" w:customStyle="1" w:styleId="a5">
    <w:name w:val="Подзаголовок Знак"/>
    <w:link w:val="a4"/>
    <w:rsid w:val="00A6139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61397"/>
    <w:pPr>
      <w:ind w:left="1800"/>
    </w:pPr>
  </w:style>
  <w:style w:type="character" w:customStyle="1" w:styleId="toc100">
    <w:name w:val="toc 10"/>
    <w:link w:val="toc10"/>
    <w:rsid w:val="00A61397"/>
  </w:style>
  <w:style w:type="paragraph" w:styleId="a6">
    <w:name w:val="Title"/>
    <w:next w:val="a"/>
    <w:link w:val="a7"/>
    <w:uiPriority w:val="10"/>
    <w:qFormat/>
    <w:rsid w:val="00A61397"/>
    <w:rPr>
      <w:b/>
      <w:sz w:val="52"/>
    </w:rPr>
  </w:style>
  <w:style w:type="character" w:customStyle="1" w:styleId="a7">
    <w:name w:val="Название Знак"/>
    <w:link w:val="a6"/>
    <w:rsid w:val="00A6139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6139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61397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qFormat/>
    <w:rsid w:val="00BE7E55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BE7E55"/>
    <w:rPr>
      <w:rFonts w:ascii="Times New Roman" w:hAnsi="Times New Roman"/>
      <w:color w:val="auto"/>
      <w:szCs w:val="22"/>
    </w:rPr>
  </w:style>
  <w:style w:type="paragraph" w:customStyle="1" w:styleId="15">
    <w:name w:val="Знак сноски1"/>
    <w:basedOn w:val="a"/>
    <w:link w:val="a8"/>
    <w:uiPriority w:val="99"/>
    <w:rsid w:val="00BE7E55"/>
    <w:pPr>
      <w:spacing w:after="200"/>
    </w:pPr>
    <w:rPr>
      <w:rFonts w:ascii="Calibri" w:hAnsi="Calibri"/>
      <w:color w:val="auto"/>
      <w:sz w:val="20"/>
      <w:vertAlign w:val="superscript"/>
    </w:rPr>
  </w:style>
  <w:style w:type="character" w:styleId="a8">
    <w:name w:val="footnote reference"/>
    <w:link w:val="15"/>
    <w:uiPriority w:val="99"/>
    <w:rsid w:val="00BE7E55"/>
    <w:rPr>
      <w:rFonts w:ascii="Calibri" w:hAnsi="Calibri"/>
      <w:color w:val="auto"/>
      <w:sz w:val="20"/>
      <w:vertAlign w:val="superscript"/>
    </w:rPr>
  </w:style>
  <w:style w:type="paragraph" w:styleId="a9">
    <w:name w:val="List Paragraph"/>
    <w:basedOn w:val="a"/>
    <w:link w:val="aa"/>
    <w:rsid w:val="00BE7E55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a">
    <w:name w:val="Абзац списка Знак"/>
    <w:link w:val="a9"/>
    <w:locked/>
    <w:rsid w:val="00BE7E55"/>
    <w:rPr>
      <w:rFonts w:ascii="Arial" w:hAnsi="Arial"/>
      <w:color w:val="auto"/>
      <w:sz w:val="20"/>
    </w:rPr>
  </w:style>
  <w:style w:type="paragraph" w:styleId="ab">
    <w:name w:val="footnote text"/>
    <w:basedOn w:val="a"/>
    <w:link w:val="ac"/>
    <w:rsid w:val="00BE7E55"/>
    <w:pPr>
      <w:suppressAutoHyphens/>
      <w:spacing w:line="240" w:lineRule="auto"/>
    </w:pPr>
    <w:rPr>
      <w:rFonts w:ascii="Times New Roman" w:hAnsi="Times New Roman"/>
      <w:color w:val="auto"/>
      <w:sz w:val="20"/>
      <w:lang w:eastAsia="ar-SA"/>
    </w:rPr>
  </w:style>
  <w:style w:type="character" w:customStyle="1" w:styleId="ac">
    <w:name w:val="Текст сноски Знак"/>
    <w:basedOn w:val="a0"/>
    <w:link w:val="ab"/>
    <w:rsid w:val="00BE7E55"/>
    <w:rPr>
      <w:rFonts w:ascii="Times New Roman" w:hAnsi="Times New Roman"/>
      <w:color w:val="auto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5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13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399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25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16</cp:revision>
  <dcterms:created xsi:type="dcterms:W3CDTF">2021-09-22T13:13:00Z</dcterms:created>
  <dcterms:modified xsi:type="dcterms:W3CDTF">2021-10-01T11:40:00Z</dcterms:modified>
</cp:coreProperties>
</file>