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6A" w:rsidRDefault="00CE656A" w:rsidP="00CE656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</w:t>
      </w:r>
    </w:p>
    <w:p w:rsidR="00CE656A" w:rsidRPr="00F27475" w:rsidRDefault="00CE656A" w:rsidP="00CE656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</w:t>
      </w:r>
    </w:p>
    <w:p w:rsidR="00CE656A" w:rsidRPr="00B26402" w:rsidRDefault="00CE656A" w:rsidP="00CE656A">
      <w:pPr>
        <w:jc w:val="both"/>
        <w:rPr>
          <w:sz w:val="28"/>
          <w:szCs w:val="28"/>
        </w:rPr>
      </w:pPr>
    </w:p>
    <w:p w:rsidR="00CE656A" w:rsidRPr="00B26402" w:rsidRDefault="00CE656A" w:rsidP="00CE656A">
      <w:pPr>
        <w:jc w:val="both"/>
        <w:rPr>
          <w:sz w:val="28"/>
          <w:szCs w:val="28"/>
        </w:rPr>
      </w:pPr>
    </w:p>
    <w:p w:rsidR="00CE656A" w:rsidRPr="00B26402" w:rsidRDefault="00CE656A" w:rsidP="00CE656A">
      <w:pPr>
        <w:jc w:val="both"/>
        <w:rPr>
          <w:sz w:val="28"/>
          <w:szCs w:val="28"/>
        </w:rPr>
      </w:pPr>
    </w:p>
    <w:p w:rsidR="00CE656A" w:rsidRPr="00B26402" w:rsidRDefault="00CE656A" w:rsidP="00CE656A">
      <w:pPr>
        <w:jc w:val="both"/>
        <w:rPr>
          <w:sz w:val="28"/>
          <w:szCs w:val="28"/>
        </w:rPr>
      </w:pPr>
    </w:p>
    <w:p w:rsidR="00CE656A" w:rsidRPr="00B26402" w:rsidRDefault="00CE656A" w:rsidP="00CE656A">
      <w:pPr>
        <w:jc w:val="both"/>
        <w:rPr>
          <w:sz w:val="28"/>
          <w:szCs w:val="28"/>
        </w:rPr>
      </w:pPr>
    </w:p>
    <w:p w:rsidR="00CE656A" w:rsidRPr="00B26402" w:rsidRDefault="00CE656A" w:rsidP="00CE656A">
      <w:pPr>
        <w:jc w:val="both"/>
        <w:rPr>
          <w:sz w:val="28"/>
          <w:szCs w:val="28"/>
        </w:rPr>
      </w:pPr>
    </w:p>
    <w:p w:rsidR="00CE656A" w:rsidRPr="00B26402" w:rsidRDefault="00CE656A" w:rsidP="00CE656A">
      <w:pPr>
        <w:jc w:val="both"/>
        <w:rPr>
          <w:sz w:val="28"/>
          <w:szCs w:val="28"/>
        </w:rPr>
      </w:pPr>
    </w:p>
    <w:p w:rsidR="00CE656A" w:rsidRPr="00B26402" w:rsidRDefault="00CE656A" w:rsidP="00CE656A">
      <w:pPr>
        <w:jc w:val="both"/>
        <w:rPr>
          <w:sz w:val="28"/>
          <w:szCs w:val="28"/>
        </w:rPr>
      </w:pPr>
    </w:p>
    <w:p w:rsidR="00CE656A" w:rsidRPr="00B26402" w:rsidRDefault="00CE656A" w:rsidP="00CE656A">
      <w:pPr>
        <w:jc w:val="center"/>
        <w:rPr>
          <w:b/>
          <w:sz w:val="40"/>
          <w:szCs w:val="40"/>
        </w:rPr>
      </w:pPr>
      <w:r w:rsidRPr="00B26402">
        <w:rPr>
          <w:b/>
          <w:sz w:val="40"/>
          <w:szCs w:val="40"/>
        </w:rPr>
        <w:t>Стандарт финансового контроля</w:t>
      </w:r>
    </w:p>
    <w:p w:rsidR="00CE656A" w:rsidRPr="00B26402" w:rsidRDefault="00CE656A" w:rsidP="00CE656A">
      <w:pPr>
        <w:jc w:val="center"/>
        <w:rPr>
          <w:b/>
          <w:sz w:val="40"/>
          <w:szCs w:val="40"/>
        </w:rPr>
      </w:pPr>
      <w:r w:rsidRPr="00B26402">
        <w:rPr>
          <w:b/>
          <w:sz w:val="40"/>
          <w:szCs w:val="40"/>
        </w:rPr>
        <w:t>(типовой)</w:t>
      </w:r>
    </w:p>
    <w:p w:rsidR="00CE656A" w:rsidRPr="00B26402" w:rsidRDefault="00CE656A" w:rsidP="00CE656A">
      <w:pPr>
        <w:jc w:val="center"/>
        <w:rPr>
          <w:b/>
          <w:sz w:val="40"/>
          <w:szCs w:val="40"/>
        </w:rPr>
      </w:pPr>
    </w:p>
    <w:p w:rsidR="00CE656A" w:rsidRPr="00B26402" w:rsidRDefault="00CE656A" w:rsidP="00CE656A">
      <w:pPr>
        <w:keepNext/>
        <w:spacing w:line="276" w:lineRule="auto"/>
        <w:jc w:val="center"/>
        <w:outlineLvl w:val="2"/>
        <w:rPr>
          <w:b/>
          <w:bCs/>
          <w:sz w:val="40"/>
          <w:szCs w:val="40"/>
          <w:lang w:eastAsia="en-US"/>
        </w:rPr>
      </w:pPr>
      <w:r w:rsidRPr="00B26402">
        <w:rPr>
          <w:b/>
          <w:sz w:val="40"/>
          <w:szCs w:val="40"/>
          <w:lang/>
        </w:rPr>
        <w:t>ФИНАНСОВО-ЭКОНОМИЧЕСКАЯ ЭКСПЕРТИЗА ПРОЕКТ</w:t>
      </w:r>
      <w:r w:rsidRPr="00B26402">
        <w:rPr>
          <w:b/>
          <w:sz w:val="40"/>
          <w:szCs w:val="40"/>
        </w:rPr>
        <w:t>А</w:t>
      </w:r>
      <w:r w:rsidRPr="00B26402">
        <w:rPr>
          <w:b/>
          <w:sz w:val="40"/>
          <w:szCs w:val="40"/>
          <w:lang/>
        </w:rPr>
        <w:t xml:space="preserve"> МУНИЦИПАЛЬН</w:t>
      </w:r>
      <w:r w:rsidRPr="00B26402">
        <w:rPr>
          <w:b/>
          <w:sz w:val="40"/>
          <w:szCs w:val="40"/>
        </w:rPr>
        <w:t>ОЙ</w:t>
      </w:r>
      <w:r w:rsidRPr="00B26402">
        <w:rPr>
          <w:b/>
          <w:sz w:val="40"/>
          <w:szCs w:val="40"/>
          <w:lang/>
        </w:rPr>
        <w:t xml:space="preserve"> ПРОГРАММ</w:t>
      </w:r>
      <w:r w:rsidRPr="00B26402">
        <w:rPr>
          <w:b/>
          <w:sz w:val="40"/>
          <w:szCs w:val="40"/>
        </w:rPr>
        <w:t>Ы</w:t>
      </w:r>
    </w:p>
    <w:p w:rsidR="00CE656A" w:rsidRPr="00296449" w:rsidRDefault="00CE656A" w:rsidP="00CE656A">
      <w:pPr>
        <w:jc w:val="center"/>
        <w:rPr>
          <w:b/>
          <w:sz w:val="32"/>
          <w:szCs w:val="32"/>
          <w:lang/>
        </w:rPr>
      </w:pPr>
    </w:p>
    <w:p w:rsidR="00CE656A" w:rsidRDefault="00CE656A" w:rsidP="00CE656A">
      <w:pPr>
        <w:jc w:val="center"/>
        <w:rPr>
          <w:b/>
          <w:sz w:val="32"/>
          <w:szCs w:val="32"/>
        </w:rPr>
      </w:pPr>
    </w:p>
    <w:p w:rsidR="00CE656A" w:rsidRDefault="00CE656A" w:rsidP="00CE656A">
      <w:pPr>
        <w:jc w:val="center"/>
        <w:rPr>
          <w:b/>
          <w:sz w:val="32"/>
          <w:szCs w:val="32"/>
        </w:rPr>
      </w:pPr>
    </w:p>
    <w:p w:rsidR="00CE656A" w:rsidRDefault="00CE656A" w:rsidP="00CE656A">
      <w:pPr>
        <w:jc w:val="center"/>
        <w:rPr>
          <w:b/>
          <w:sz w:val="32"/>
          <w:szCs w:val="32"/>
        </w:rPr>
      </w:pPr>
    </w:p>
    <w:p w:rsidR="00CE656A" w:rsidRDefault="00CE656A" w:rsidP="00CE656A">
      <w:pPr>
        <w:jc w:val="center"/>
        <w:rPr>
          <w:b/>
          <w:sz w:val="32"/>
          <w:szCs w:val="32"/>
        </w:rPr>
      </w:pPr>
    </w:p>
    <w:p w:rsidR="00CE656A" w:rsidRDefault="00CE656A" w:rsidP="00CE656A">
      <w:pPr>
        <w:jc w:val="center"/>
        <w:rPr>
          <w:b/>
          <w:sz w:val="32"/>
          <w:szCs w:val="32"/>
        </w:rPr>
      </w:pPr>
    </w:p>
    <w:p w:rsidR="00CE656A" w:rsidRPr="00FA7F7E" w:rsidRDefault="00CE656A" w:rsidP="00CE656A">
      <w:pPr>
        <w:jc w:val="right"/>
        <w:rPr>
          <w:sz w:val="28"/>
          <w:szCs w:val="28"/>
        </w:rPr>
      </w:pPr>
      <w:r w:rsidRPr="00FA7F7E">
        <w:rPr>
          <w:sz w:val="28"/>
          <w:szCs w:val="28"/>
        </w:rPr>
        <w:t>Утверждено</w:t>
      </w:r>
    </w:p>
    <w:p w:rsidR="00CE656A" w:rsidRDefault="00CE656A" w:rsidP="00CE65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E656A" w:rsidRDefault="00CE656A" w:rsidP="00CE65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Контрольно-счетной комиссии</w:t>
      </w:r>
    </w:p>
    <w:p w:rsidR="00CE656A" w:rsidRDefault="00CE656A" w:rsidP="00CE656A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</w:t>
      </w:r>
    </w:p>
    <w:p w:rsidR="00CE656A" w:rsidRPr="00AF69A8" w:rsidRDefault="00CE656A" w:rsidP="00CE656A">
      <w:pPr>
        <w:jc w:val="right"/>
        <w:rPr>
          <w:sz w:val="28"/>
          <w:szCs w:val="28"/>
        </w:rPr>
      </w:pPr>
      <w:r>
        <w:rPr>
          <w:sz w:val="28"/>
          <w:szCs w:val="28"/>
        </w:rPr>
        <w:t>2019год</w:t>
      </w: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  <w:sectPr w:rsidR="00CE656A" w:rsidSect="00B26402">
          <w:headerReference w:type="default" r:id="rId4"/>
          <w:footerReference w:type="even" r:id="rId5"/>
          <w:footerReference w:type="default" r:id="rId6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Pr="00F319DD" w:rsidRDefault="00CE656A" w:rsidP="00CE656A">
      <w:pPr>
        <w:jc w:val="center"/>
        <w:rPr>
          <w:sz w:val="28"/>
          <w:szCs w:val="28"/>
        </w:rPr>
      </w:pPr>
      <w:r w:rsidRPr="00F319DD">
        <w:rPr>
          <w:sz w:val="28"/>
          <w:szCs w:val="28"/>
        </w:rPr>
        <w:t>Содержание</w:t>
      </w:r>
    </w:p>
    <w:p w:rsidR="00CE656A" w:rsidRPr="00F319DD" w:rsidRDefault="00CE656A" w:rsidP="00CE656A">
      <w:pPr>
        <w:jc w:val="center"/>
        <w:rPr>
          <w:sz w:val="28"/>
          <w:szCs w:val="28"/>
        </w:rPr>
      </w:pPr>
    </w:p>
    <w:p w:rsidR="00CE656A" w:rsidRPr="00F319DD" w:rsidRDefault="00CE656A" w:rsidP="00CE656A">
      <w:pPr>
        <w:jc w:val="center"/>
        <w:rPr>
          <w:sz w:val="28"/>
          <w:szCs w:val="28"/>
        </w:rPr>
      </w:pPr>
    </w:p>
    <w:p w:rsidR="00CE656A" w:rsidRPr="00F319DD" w:rsidRDefault="00CE656A" w:rsidP="00CE656A">
      <w:pPr>
        <w:rPr>
          <w:sz w:val="28"/>
          <w:szCs w:val="28"/>
        </w:rPr>
      </w:pPr>
      <w:r w:rsidRPr="00F319DD">
        <w:rPr>
          <w:sz w:val="28"/>
          <w:szCs w:val="28"/>
        </w:rPr>
        <w:t>1.</w:t>
      </w:r>
      <w:r w:rsidRPr="00F319DD">
        <w:rPr>
          <w:sz w:val="28"/>
          <w:szCs w:val="28"/>
        </w:rPr>
        <w:tab/>
        <w:t>Общие положения                                                                                         3</w:t>
      </w:r>
    </w:p>
    <w:p w:rsidR="00CE656A" w:rsidRPr="00F319DD" w:rsidRDefault="00CE656A" w:rsidP="00CE656A">
      <w:pPr>
        <w:rPr>
          <w:sz w:val="28"/>
          <w:szCs w:val="28"/>
        </w:rPr>
      </w:pPr>
    </w:p>
    <w:p w:rsidR="00CE656A" w:rsidRPr="00F319DD" w:rsidRDefault="00CE656A" w:rsidP="00CE656A">
      <w:pPr>
        <w:rPr>
          <w:sz w:val="28"/>
          <w:szCs w:val="28"/>
        </w:rPr>
      </w:pPr>
      <w:r w:rsidRPr="00F319DD">
        <w:rPr>
          <w:sz w:val="28"/>
          <w:szCs w:val="28"/>
        </w:rPr>
        <w:t>2.</w:t>
      </w:r>
      <w:r w:rsidRPr="00F319DD">
        <w:rPr>
          <w:sz w:val="28"/>
          <w:szCs w:val="28"/>
        </w:rPr>
        <w:tab/>
        <w:t xml:space="preserve">Требования к проведению </w:t>
      </w:r>
      <w:r>
        <w:rPr>
          <w:sz w:val="28"/>
          <w:szCs w:val="28"/>
        </w:rPr>
        <w:t xml:space="preserve">финансово-экономической </w:t>
      </w:r>
      <w:r w:rsidRPr="00F319DD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</w:t>
      </w:r>
      <w:r w:rsidRPr="00F319DD">
        <w:rPr>
          <w:sz w:val="28"/>
          <w:szCs w:val="28"/>
        </w:rPr>
        <w:t xml:space="preserve">муниципальной программы     </w:t>
      </w:r>
      <w:r>
        <w:rPr>
          <w:sz w:val="28"/>
          <w:szCs w:val="28"/>
        </w:rPr>
        <w:t xml:space="preserve">                                                              </w:t>
      </w:r>
      <w:r w:rsidRPr="00F319DD">
        <w:rPr>
          <w:sz w:val="28"/>
          <w:szCs w:val="28"/>
        </w:rPr>
        <w:t xml:space="preserve">  4</w:t>
      </w:r>
    </w:p>
    <w:p w:rsidR="00CE656A" w:rsidRPr="00F319DD" w:rsidRDefault="00CE656A" w:rsidP="00CE656A">
      <w:pPr>
        <w:rPr>
          <w:sz w:val="28"/>
          <w:szCs w:val="28"/>
        </w:rPr>
      </w:pPr>
    </w:p>
    <w:p w:rsidR="00CE656A" w:rsidRDefault="00CE656A" w:rsidP="00CE656A">
      <w:pPr>
        <w:rPr>
          <w:sz w:val="28"/>
          <w:szCs w:val="28"/>
        </w:rPr>
      </w:pPr>
      <w:r w:rsidRPr="00F319DD">
        <w:rPr>
          <w:sz w:val="28"/>
          <w:szCs w:val="28"/>
        </w:rPr>
        <w:t>3.</w:t>
      </w:r>
      <w:r w:rsidRPr="00F319DD">
        <w:rPr>
          <w:sz w:val="28"/>
          <w:szCs w:val="28"/>
        </w:rPr>
        <w:tab/>
      </w:r>
      <w:r>
        <w:rPr>
          <w:sz w:val="28"/>
          <w:szCs w:val="28"/>
        </w:rPr>
        <w:t xml:space="preserve">Требования к оформлению результатов финансово-экономической экспертизы проекта муниципальной программы                                                 </w:t>
      </w:r>
      <w:r w:rsidRPr="0095317A">
        <w:rPr>
          <w:sz w:val="28"/>
          <w:szCs w:val="28"/>
        </w:rPr>
        <w:t>7</w:t>
      </w: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  <w:sectPr w:rsidR="00CE656A" w:rsidSect="005271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656A" w:rsidRPr="005D75A7" w:rsidRDefault="00CE656A" w:rsidP="00CE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1. </w:t>
      </w:r>
      <w:r w:rsidRPr="005D75A7">
        <w:rPr>
          <w:b/>
          <w:sz w:val="28"/>
          <w:szCs w:val="28"/>
        </w:rPr>
        <w:t>Общие положения</w:t>
      </w:r>
    </w:p>
    <w:p w:rsidR="00CE656A" w:rsidRPr="00DA522D" w:rsidRDefault="00CE656A" w:rsidP="00CE656A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1.1. </w:t>
      </w:r>
      <w:r w:rsidRPr="005D75A7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внешнего</w:t>
      </w:r>
      <w:r w:rsidRPr="005D75A7">
        <w:rPr>
          <w:sz w:val="28"/>
          <w:szCs w:val="28"/>
        </w:rPr>
        <w:t xml:space="preserve"> финансового контроля </w:t>
      </w:r>
      <w:r w:rsidRPr="004040D2">
        <w:rPr>
          <w:sz w:val="32"/>
          <w:szCs w:val="32"/>
        </w:rPr>
        <w:t>СФК</w:t>
      </w:r>
      <w:r>
        <w:rPr>
          <w:b/>
          <w:sz w:val="32"/>
          <w:szCs w:val="32"/>
        </w:rPr>
        <w:t xml:space="preserve"> </w:t>
      </w:r>
      <w:r w:rsidRPr="005D75A7">
        <w:rPr>
          <w:sz w:val="28"/>
          <w:szCs w:val="28"/>
        </w:rPr>
        <w:t>«</w:t>
      </w:r>
      <w:r w:rsidRPr="00D31B08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проекта муниципальной программы</w:t>
      </w:r>
      <w:r w:rsidRPr="005D75A7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с</w:t>
      </w:r>
      <w:r w:rsidRPr="005D75A7">
        <w:rPr>
          <w:sz w:val="28"/>
          <w:szCs w:val="28"/>
        </w:rPr>
        <w:t xml:space="preserve">тандарт) разработан </w:t>
      </w:r>
      <w:r w:rsidRPr="00D31B08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> </w:t>
      </w:r>
      <w:r w:rsidRPr="00D31B08">
        <w:rPr>
          <w:sz w:val="28"/>
          <w:szCs w:val="28"/>
        </w:rPr>
        <w:t>7 ч.</w:t>
      </w:r>
      <w:r>
        <w:rPr>
          <w:sz w:val="28"/>
          <w:szCs w:val="28"/>
        </w:rPr>
        <w:t> </w:t>
      </w:r>
      <w:r w:rsidRPr="00D31B08">
        <w:rPr>
          <w:sz w:val="28"/>
          <w:szCs w:val="28"/>
        </w:rPr>
        <w:t>2 ст.</w:t>
      </w:r>
      <w:r>
        <w:rPr>
          <w:sz w:val="28"/>
          <w:szCs w:val="28"/>
        </w:rPr>
        <w:t> </w:t>
      </w:r>
      <w:r w:rsidRPr="00D31B08">
        <w:rPr>
          <w:sz w:val="28"/>
          <w:szCs w:val="28"/>
        </w:rPr>
        <w:t>9 Федерального закона от 07.02.2011 №</w:t>
      </w:r>
      <w:r>
        <w:rPr>
          <w:sz w:val="28"/>
          <w:szCs w:val="28"/>
        </w:rPr>
        <w:t> </w:t>
      </w:r>
      <w:r w:rsidRPr="00D31B08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>
        <w:rPr>
          <w:sz w:val="28"/>
          <w:szCs w:val="28"/>
        </w:rPr>
        <w:t>ии и муниципальных образований»</w:t>
      </w:r>
      <w:r w:rsidRPr="005D75A7">
        <w:rPr>
          <w:sz w:val="28"/>
          <w:szCs w:val="28"/>
        </w:rPr>
        <w:t>.</w:t>
      </w:r>
    </w:p>
    <w:p w:rsidR="00CE656A" w:rsidRPr="00FA2084" w:rsidRDefault="00CE656A" w:rsidP="00CE656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1.2. Настоящий с</w:t>
      </w:r>
      <w:r w:rsidRPr="00FA2084">
        <w:rPr>
          <w:sz w:val="28"/>
          <w:szCs w:val="28"/>
        </w:rPr>
        <w:t xml:space="preserve">тандарт </w:t>
      </w:r>
      <w:r>
        <w:rPr>
          <w:sz w:val="28"/>
          <w:szCs w:val="28"/>
        </w:rPr>
        <w:t>разработан</w:t>
      </w:r>
      <w:r w:rsidRPr="00FA2084">
        <w:rPr>
          <w:sz w:val="28"/>
          <w:szCs w:val="28"/>
        </w:rPr>
        <w:t xml:space="preserve"> в соответствии с </w:t>
      </w:r>
      <w:r w:rsidRPr="00FA2084">
        <w:rPr>
          <w:sz w:val="28"/>
          <w:szCs w:val="28"/>
          <w:lang w:eastAsia="ar-SA"/>
        </w:rPr>
        <w:t xml:space="preserve"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</w:t>
      </w:r>
      <w:r>
        <w:rPr>
          <w:sz w:val="28"/>
          <w:szCs w:val="28"/>
          <w:lang w:eastAsia="ar-SA"/>
        </w:rPr>
        <w:t>№ </w:t>
      </w:r>
      <w:r w:rsidRPr="00FA2084">
        <w:rPr>
          <w:sz w:val="28"/>
          <w:szCs w:val="28"/>
          <w:lang w:eastAsia="ar-SA"/>
        </w:rPr>
        <w:t>47К (993).</w:t>
      </w:r>
    </w:p>
    <w:p w:rsidR="00CE656A" w:rsidRDefault="00CE656A" w:rsidP="00CE6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5D75A7">
        <w:rPr>
          <w:sz w:val="28"/>
          <w:szCs w:val="28"/>
        </w:rPr>
        <w:t xml:space="preserve">Стандарт </w:t>
      </w:r>
      <w:r>
        <w:rPr>
          <w:sz w:val="28"/>
          <w:szCs w:val="28"/>
        </w:rPr>
        <w:t>определяет общие требования проведения финансово-экономической экспертизы проекта муниципальной программы, а также проектов внесения изменений в действующих муниципальных программах (далее – программа) в пределах полномочий и задач, возложенных на контрольно-счетный орган.</w:t>
      </w:r>
    </w:p>
    <w:p w:rsidR="00CE656A" w:rsidRDefault="00CE656A" w:rsidP="00CE6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Стандарт является обязательным к применению должностными лицами контрольно-счетного органа, обладающими полномочиями по организации и непосредственному проведению экспертно-аналитических мероприятий и привлеченными экспертами, участвующими в проведении финансово-экономической экспертизы проекта муниципальной программы.  </w:t>
      </w:r>
    </w:p>
    <w:p w:rsidR="00CE656A" w:rsidRPr="005D75A7" w:rsidRDefault="00CE656A" w:rsidP="00CE65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>1.5. 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Целью </w:t>
      </w:r>
      <w:r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>с</w:t>
      </w:r>
      <w:r w:rsidRPr="005D75A7">
        <w:rPr>
          <w:rFonts w:ascii="Times New Roman" w:hAnsi="Times New Roman"/>
          <w:b w:val="0"/>
          <w:bCs/>
          <w:color w:val="auto"/>
          <w:sz w:val="28"/>
          <w:szCs w:val="28"/>
        </w:rPr>
        <w:t>тандарта является</w:t>
      </w:r>
      <w:r w:rsidRPr="005D75A7">
        <w:rPr>
          <w:b w:val="0"/>
          <w:sz w:val="28"/>
          <w:szCs w:val="28"/>
        </w:rPr>
        <w:t xml:space="preserve"> </w:t>
      </w:r>
      <w:r w:rsidRPr="005D75A7">
        <w:rPr>
          <w:rFonts w:ascii="Times New Roman" w:hAnsi="Times New Roman"/>
          <w:b w:val="0"/>
          <w:color w:val="auto"/>
          <w:sz w:val="28"/>
          <w:szCs w:val="28"/>
        </w:rPr>
        <w:t xml:space="preserve">определение обязательных для выполнения унифицированных методов (способов) организации, проведения и оформления результатов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финансово-экономической </w:t>
      </w:r>
      <w:r w:rsidRPr="005D75A7">
        <w:rPr>
          <w:rFonts w:ascii="Times New Roman" w:hAnsi="Times New Roman"/>
          <w:b w:val="0"/>
          <w:color w:val="auto"/>
          <w:sz w:val="28"/>
          <w:szCs w:val="28"/>
        </w:rPr>
        <w:t xml:space="preserve">экспертизы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проекта муниципальной программы</w:t>
      </w:r>
      <w:r w:rsidRPr="005D75A7">
        <w:rPr>
          <w:rFonts w:ascii="Times New Roman" w:hAnsi="Times New Roman"/>
          <w:b w:val="0"/>
          <w:color w:val="auto"/>
          <w:sz w:val="28"/>
          <w:szCs w:val="28"/>
        </w:rPr>
        <w:t xml:space="preserve">, а также </w:t>
      </w:r>
      <w:r w:rsidRPr="005D75A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разработки </w:t>
      </w:r>
      <w:r w:rsidRPr="005D75A7">
        <w:rPr>
          <w:rFonts w:ascii="Times New Roman" w:hAnsi="Times New Roman"/>
          <w:b w:val="0"/>
          <w:color w:val="auto"/>
          <w:sz w:val="28"/>
          <w:szCs w:val="28"/>
        </w:rPr>
        <w:t xml:space="preserve">предложений о внесении изменений в </w:t>
      </w:r>
      <w:r w:rsidRPr="005D75A7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муниципальные</w:t>
      </w:r>
      <w:r w:rsidRPr="005D75A7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 в пределах полномочий и задач, возложенных на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к</w:t>
      </w:r>
      <w:r w:rsidRPr="005D75A7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онтрольно-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счетный орган</w:t>
      </w:r>
      <w:r w:rsidRPr="005D75A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E656A" w:rsidRDefault="00CE656A" w:rsidP="00CE656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1.6. Финансово-экономические экспертизы проекта муниципальной программы являются экспертно-аналитическими мероприятиями, проводимыми в рамках предварительного контроля правовых актов.</w:t>
      </w:r>
    </w:p>
    <w:p w:rsidR="00CE656A" w:rsidRPr="005D75A7" w:rsidRDefault="00CE656A" w:rsidP="00CE656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1.7. Задачи, решаемые с</w:t>
      </w:r>
      <w:r w:rsidRPr="005D75A7">
        <w:rPr>
          <w:b w:val="0"/>
          <w:szCs w:val="28"/>
        </w:rPr>
        <w:t xml:space="preserve">тандартом: </w:t>
      </w:r>
    </w:p>
    <w:p w:rsidR="00CE656A" w:rsidRPr="00795933" w:rsidRDefault="00CE656A" w:rsidP="00CE656A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Pr="005D75A7">
        <w:rPr>
          <w:b w:val="0"/>
          <w:szCs w:val="28"/>
        </w:rPr>
        <w:t xml:space="preserve">определение основных </w:t>
      </w:r>
      <w:r>
        <w:rPr>
          <w:b w:val="0"/>
          <w:szCs w:val="28"/>
        </w:rPr>
        <w:t>подходов</w:t>
      </w:r>
      <w:r w:rsidRPr="005D75A7">
        <w:rPr>
          <w:b w:val="0"/>
          <w:szCs w:val="28"/>
        </w:rPr>
        <w:t xml:space="preserve"> и этапов проведения </w:t>
      </w:r>
      <w:r>
        <w:rPr>
          <w:b w:val="0"/>
          <w:szCs w:val="28"/>
        </w:rPr>
        <w:t xml:space="preserve">финансово-экономической </w:t>
      </w:r>
      <w:r w:rsidRPr="005D75A7">
        <w:rPr>
          <w:b w:val="0"/>
          <w:szCs w:val="28"/>
        </w:rPr>
        <w:t xml:space="preserve">экспертизы </w:t>
      </w:r>
      <w:r>
        <w:rPr>
          <w:b w:val="0"/>
          <w:szCs w:val="28"/>
        </w:rPr>
        <w:t>проекта муниципальной программы и муниципальных правовых актов, предусматривающих внесение изменений в действующие программы (далее – экспертиза проекта муниципальной программы);</w:t>
      </w:r>
    </w:p>
    <w:p w:rsidR="00CE656A" w:rsidRPr="005D75A7" w:rsidRDefault="00CE656A" w:rsidP="00CE656A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Pr="005D75A7">
        <w:rPr>
          <w:b w:val="0"/>
          <w:szCs w:val="28"/>
        </w:rPr>
        <w:t xml:space="preserve">установление </w:t>
      </w:r>
      <w:r w:rsidRPr="0049011F">
        <w:rPr>
          <w:b w:val="0"/>
          <w:szCs w:val="28"/>
        </w:rPr>
        <w:t>требований</w:t>
      </w:r>
      <w:r w:rsidRPr="005D75A7">
        <w:rPr>
          <w:b w:val="0"/>
          <w:szCs w:val="28"/>
        </w:rPr>
        <w:t xml:space="preserve"> к содержанию экспертно-аналитических мероприятий</w:t>
      </w:r>
      <w:r>
        <w:rPr>
          <w:b w:val="0"/>
          <w:szCs w:val="28"/>
        </w:rPr>
        <w:t>, предусматривающих экспертизу проекта муниципальной программы</w:t>
      </w:r>
      <w:r w:rsidRPr="005D75A7">
        <w:rPr>
          <w:b w:val="0"/>
          <w:szCs w:val="28"/>
        </w:rPr>
        <w:t>;</w:t>
      </w:r>
    </w:p>
    <w:p w:rsidR="00CE656A" w:rsidRPr="005D75A7" w:rsidRDefault="00CE656A" w:rsidP="00CE656A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Pr="005D75A7">
        <w:rPr>
          <w:b w:val="0"/>
          <w:szCs w:val="28"/>
        </w:rPr>
        <w:t xml:space="preserve">определение структуры, содержания и основных требований к заключениям </w:t>
      </w:r>
      <w:r>
        <w:rPr>
          <w:b w:val="0"/>
          <w:szCs w:val="28"/>
        </w:rPr>
        <w:t>к</w:t>
      </w:r>
      <w:r w:rsidRPr="005D75A7">
        <w:rPr>
          <w:b w:val="0"/>
          <w:szCs w:val="28"/>
        </w:rPr>
        <w:t>онтрольно-</w:t>
      </w:r>
      <w:r>
        <w:rPr>
          <w:b w:val="0"/>
          <w:szCs w:val="28"/>
        </w:rPr>
        <w:t>счетного органа</w:t>
      </w:r>
      <w:r w:rsidRPr="005D75A7">
        <w:rPr>
          <w:b w:val="0"/>
          <w:szCs w:val="28"/>
        </w:rPr>
        <w:t xml:space="preserve"> на проект муниципальн</w:t>
      </w:r>
      <w:r>
        <w:rPr>
          <w:b w:val="0"/>
          <w:szCs w:val="28"/>
        </w:rPr>
        <w:t>ой</w:t>
      </w:r>
      <w:r w:rsidRPr="005D75A7">
        <w:rPr>
          <w:b w:val="0"/>
          <w:szCs w:val="28"/>
        </w:rPr>
        <w:t xml:space="preserve"> программ</w:t>
      </w:r>
      <w:r>
        <w:rPr>
          <w:b w:val="0"/>
          <w:szCs w:val="28"/>
        </w:rPr>
        <w:t>ы</w:t>
      </w:r>
      <w:r w:rsidRPr="005D75A7">
        <w:rPr>
          <w:b w:val="0"/>
          <w:szCs w:val="28"/>
        </w:rPr>
        <w:t>;</w:t>
      </w:r>
    </w:p>
    <w:p w:rsidR="00CE656A" w:rsidRPr="00DA522D" w:rsidRDefault="00CE656A" w:rsidP="00CE656A">
      <w:pPr>
        <w:pStyle w:val="a6"/>
        <w:tabs>
          <w:tab w:val="left" w:pos="709"/>
        </w:tabs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- </w:t>
      </w:r>
      <w:r w:rsidRPr="005D75A7">
        <w:rPr>
          <w:b w:val="0"/>
          <w:szCs w:val="28"/>
        </w:rPr>
        <w:t xml:space="preserve">установление взаимодействия </w:t>
      </w:r>
      <w:r>
        <w:rPr>
          <w:b w:val="0"/>
          <w:szCs w:val="28"/>
        </w:rPr>
        <w:t>должностных лиц и структурных подразделений контрольно-счетного органа при проведении экспертизы проекта муниципальной программы.</w:t>
      </w:r>
    </w:p>
    <w:p w:rsidR="00CE656A" w:rsidRPr="00DE23B7" w:rsidRDefault="00CE656A" w:rsidP="00CE656A">
      <w:pPr>
        <w:pStyle w:val="1"/>
        <w:spacing w:before="0" w:after="0"/>
        <w:ind w:firstLine="709"/>
        <w:jc w:val="both"/>
        <w:rPr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lastRenderedPageBreak/>
        <w:t>1.8. </w:t>
      </w:r>
      <w:r w:rsidRPr="00DE23B7"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Целью экспертизы </w:t>
      </w:r>
      <w:r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>проекта муниципальной программы</w:t>
      </w:r>
      <w:r w:rsidRPr="00DE23B7"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</w:t>
      </w:r>
    </w:p>
    <w:p w:rsidR="00CE656A" w:rsidRPr="009D1058" w:rsidRDefault="00CE656A" w:rsidP="00CE65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1.9. </w:t>
      </w:r>
      <w:r w:rsidRPr="00DE23B7">
        <w:rPr>
          <w:rFonts w:ascii="Times New Roman" w:hAnsi="Times New Roman"/>
          <w:b w:val="0"/>
          <w:color w:val="auto"/>
          <w:sz w:val="28"/>
          <w:szCs w:val="28"/>
          <w:lang w:val="ru-RU"/>
        </w:rPr>
        <w:t>Экспертиза проект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DE23B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муниципальной программы </w:t>
      </w:r>
      <w:r w:rsidRPr="00CE656A">
        <w:rPr>
          <w:rFonts w:ascii="Times New Roman" w:hAnsi="Times New Roman"/>
          <w:color w:val="auto"/>
          <w:sz w:val="28"/>
          <w:szCs w:val="28"/>
          <w:lang w:val="ru-RU"/>
        </w:rPr>
        <w:t>не предполагает</w:t>
      </w:r>
      <w:r w:rsidRPr="00DE23B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оценку общег</w:t>
      </w:r>
      <w:r w:rsidRPr="009D105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контрольно-счетный орган вправе выражать свое мнение по указанным аспектам. </w:t>
      </w:r>
    </w:p>
    <w:p w:rsidR="00CE656A" w:rsidRPr="009D1058" w:rsidRDefault="00CE656A" w:rsidP="00CE656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 Экспертиза проекта муниципальной программы </w:t>
      </w:r>
      <w:r w:rsidRPr="00CE656A">
        <w:rPr>
          <w:b/>
          <w:sz w:val="28"/>
          <w:szCs w:val="28"/>
        </w:rPr>
        <w:t>включает</w:t>
      </w:r>
      <w:r>
        <w:rPr>
          <w:sz w:val="28"/>
          <w:szCs w:val="28"/>
        </w:rPr>
        <w:t xml:space="preserve"> оценку его соответствия документам социально-экономического планирования, в том числе стратегии (программе) социально-экономического развития муниципального образования, Бюджетному кодексу Российской Федерации, нормативно-правовым актам, регулирующим отношения в </w:t>
      </w:r>
      <w:proofErr w:type="spellStart"/>
      <w:proofErr w:type="gramStart"/>
      <w:r>
        <w:rPr>
          <w:sz w:val="28"/>
          <w:szCs w:val="28"/>
        </w:rPr>
        <w:t>финансового-бюджетной</w:t>
      </w:r>
      <w:proofErr w:type="spellEnd"/>
      <w:proofErr w:type="gramEnd"/>
      <w:r>
        <w:rPr>
          <w:sz w:val="28"/>
          <w:szCs w:val="28"/>
        </w:rPr>
        <w:t xml:space="preserve"> сфере, а также в сфере пользования и распоряжения муниципальной собственностью.</w:t>
      </w:r>
    </w:p>
    <w:p w:rsidR="00CE656A" w:rsidRDefault="00CE656A" w:rsidP="00CE65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1.11. Финансово-экономическая экспертиза проекта ведомственной целевой программы, а также проектов изменений проводится в соответствии с настоящим стандартом, в пределах компетенции контрольно-счетного органа.</w:t>
      </w:r>
    </w:p>
    <w:p w:rsidR="00CE656A" w:rsidRPr="009D1058" w:rsidRDefault="00CE656A" w:rsidP="00CE65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1.12. </w:t>
      </w:r>
      <w:r w:rsidRPr="009D1058">
        <w:rPr>
          <w:rFonts w:ascii="Times New Roman" w:hAnsi="Times New Roman"/>
          <w:b w:val="0"/>
          <w:color w:val="auto"/>
          <w:sz w:val="28"/>
          <w:szCs w:val="28"/>
        </w:rPr>
        <w:t>Основные термины и понятия:</w:t>
      </w:r>
    </w:p>
    <w:p w:rsidR="00CE656A" w:rsidRPr="005D75A7" w:rsidRDefault="00CE656A" w:rsidP="00CE656A">
      <w:pPr>
        <w:pStyle w:val="aa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финансово-экономическая экспертиза проекта муниципальной программы </w:t>
      </w:r>
      <w:r w:rsidRPr="009D1058">
        <w:rPr>
          <w:rFonts w:ascii="Times New Roman" w:hAnsi="Times New Roman" w:cs="Times New Roman"/>
          <w:sz w:val="28"/>
          <w:szCs w:val="28"/>
        </w:rPr>
        <w:t>– экспертно-аналитическое мероприятие, представляющее собой</w:t>
      </w:r>
      <w:r w:rsidRPr="005D75A7">
        <w:rPr>
          <w:rFonts w:ascii="Times New Roman" w:hAnsi="Times New Roman" w:cs="Times New Roman"/>
          <w:sz w:val="28"/>
          <w:szCs w:val="28"/>
        </w:rPr>
        <w:t xml:space="preserve">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</w:t>
      </w:r>
      <w:r w:rsidRPr="0049011F">
        <w:rPr>
          <w:rFonts w:ascii="Times New Roman" w:hAnsi="Times New Roman" w:cs="Times New Roman"/>
          <w:sz w:val="28"/>
          <w:szCs w:val="28"/>
        </w:rPr>
        <w:t>организационными и иными ресурсами, целесообразности предполагаемых</w:t>
      </w:r>
      <w:r w:rsidRPr="005D75A7">
        <w:rPr>
          <w:rFonts w:ascii="Times New Roman" w:hAnsi="Times New Roman" w:cs="Times New Roman"/>
          <w:sz w:val="28"/>
          <w:szCs w:val="28"/>
        </w:rPr>
        <w:t xml:space="preserve"> затрат с учетом ожидаемых результатов;</w:t>
      </w:r>
    </w:p>
    <w:p w:rsidR="00CE656A" w:rsidRPr="005D75A7" w:rsidRDefault="00CE656A" w:rsidP="00CE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01">
        <w:rPr>
          <w:rFonts w:ascii="Times New Roman" w:hAnsi="Times New Roman" w:cs="Times New Roman"/>
          <w:i/>
          <w:sz w:val="28"/>
          <w:szCs w:val="28"/>
        </w:rPr>
        <w:t>целевые (индикативные) показатели, индикаторы</w:t>
      </w:r>
      <w:r w:rsidRPr="005D75A7">
        <w:rPr>
          <w:rFonts w:ascii="Times New Roman" w:hAnsi="Times New Roman" w:cs="Times New Roman"/>
          <w:sz w:val="28"/>
          <w:szCs w:val="28"/>
        </w:rPr>
        <w:t xml:space="preserve"> – показатели, установленные программой, для </w:t>
      </w:r>
      <w:r w:rsidRPr="005D75A7">
        <w:rPr>
          <w:rFonts w:ascii="Times New Roman" w:eastAsia="Calibri" w:hAnsi="Times New Roman" w:cs="Times New Roman"/>
          <w:sz w:val="28"/>
          <w:szCs w:val="28"/>
        </w:rPr>
        <w:t xml:space="preserve">оценки степени достижения поставленных программой целей и задач. </w:t>
      </w:r>
    </w:p>
    <w:p w:rsidR="00CE656A" w:rsidRPr="00B26402" w:rsidRDefault="00CE656A" w:rsidP="00CE656A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CE656A" w:rsidRDefault="00CE656A" w:rsidP="00CE656A">
      <w:pPr>
        <w:pStyle w:val="1"/>
        <w:autoSpaceDE/>
        <w:autoSpaceDN/>
        <w:adjustRightInd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0" w:name="_Toc311946841"/>
      <w:bookmarkStart w:id="1" w:name="_Toc324753703"/>
      <w:r>
        <w:rPr>
          <w:rFonts w:ascii="Times New Roman" w:hAnsi="Times New Roman"/>
          <w:color w:val="auto"/>
          <w:sz w:val="28"/>
          <w:szCs w:val="28"/>
          <w:lang w:val="ru-RU"/>
        </w:rPr>
        <w:t>2. </w:t>
      </w:r>
      <w:r w:rsidRPr="005D75A7">
        <w:rPr>
          <w:rFonts w:ascii="Times New Roman" w:hAnsi="Times New Roman"/>
          <w:color w:val="auto"/>
          <w:sz w:val="28"/>
          <w:szCs w:val="28"/>
        </w:rPr>
        <w:t>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к проведению экспертизы проекта</w:t>
      </w:r>
    </w:p>
    <w:p w:rsidR="00CE656A" w:rsidRPr="00331908" w:rsidRDefault="00CE656A" w:rsidP="00CE656A">
      <w:pPr>
        <w:pStyle w:val="1"/>
        <w:autoSpaceDE/>
        <w:autoSpaceDN/>
        <w:adjustRightInd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муниципальной программы</w:t>
      </w:r>
      <w:bookmarkEnd w:id="0"/>
      <w:bookmarkEnd w:id="1"/>
    </w:p>
    <w:p w:rsidR="00CE656A" w:rsidRDefault="00CE656A" w:rsidP="00CE656A">
      <w:pPr>
        <w:pStyle w:val="aa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E74203">
        <w:rPr>
          <w:rFonts w:ascii="Times New Roman" w:hAnsi="Times New Roman" w:cs="Times New Roman"/>
          <w:sz w:val="28"/>
          <w:szCs w:val="28"/>
        </w:rPr>
        <w:t>Основными задачами э</w:t>
      </w:r>
      <w:r>
        <w:rPr>
          <w:rFonts w:ascii="Times New Roman" w:hAnsi="Times New Roman" w:cs="Times New Roman"/>
          <w:sz w:val="28"/>
          <w:szCs w:val="28"/>
        </w:rPr>
        <w:t>кспертизы проекта муниципальной программы</w:t>
      </w:r>
      <w:r w:rsidRPr="00E74203">
        <w:rPr>
          <w:rFonts w:ascii="Times New Roman" w:hAnsi="Times New Roman" w:cs="Times New Roman"/>
          <w:sz w:val="28"/>
          <w:szCs w:val="28"/>
        </w:rPr>
        <w:t xml:space="preserve"> является оценка:</w:t>
      </w:r>
    </w:p>
    <w:p w:rsidR="00CE656A" w:rsidRPr="00194260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</w:t>
      </w:r>
      <w:r w:rsidRPr="001C0755">
        <w:rPr>
          <w:rStyle w:val="FontStyle11"/>
          <w:b w:val="0"/>
          <w:sz w:val="28"/>
          <w:szCs w:val="28"/>
        </w:rPr>
        <w:t>обоснованност</w:t>
      </w:r>
      <w:r>
        <w:rPr>
          <w:rStyle w:val="FontStyle11"/>
          <w:b w:val="0"/>
          <w:sz w:val="28"/>
          <w:szCs w:val="28"/>
        </w:rPr>
        <w:t>и</w:t>
      </w:r>
      <w:r w:rsidRPr="001C0755">
        <w:rPr>
          <w:rStyle w:val="FontStyle11"/>
          <w:b w:val="0"/>
          <w:sz w:val="28"/>
          <w:szCs w:val="28"/>
        </w:rPr>
        <w:t xml:space="preserve"> отнесения </w:t>
      </w:r>
      <w:r w:rsidRPr="001C0755">
        <w:rPr>
          <w:rStyle w:val="FontStyle11"/>
          <w:b w:val="0"/>
          <w:bCs w:val="0"/>
          <w:sz w:val="28"/>
          <w:szCs w:val="28"/>
        </w:rPr>
        <w:t xml:space="preserve">мероприятий программы к вопросам местного </w:t>
      </w:r>
      <w:r w:rsidRPr="00F04250">
        <w:rPr>
          <w:rStyle w:val="FontStyle11"/>
          <w:b w:val="0"/>
          <w:bCs w:val="0"/>
          <w:sz w:val="28"/>
          <w:szCs w:val="28"/>
        </w:rPr>
        <w:t>значения;</w:t>
      </w:r>
    </w:p>
    <w:p w:rsidR="00CE656A" w:rsidRDefault="00CE656A" w:rsidP="00CE656A">
      <w:pPr>
        <w:pStyle w:val="aa"/>
        <w:widowControl w:val="0"/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74203">
        <w:rPr>
          <w:rFonts w:ascii="Times New Roman" w:hAnsi="Times New Roman" w:cs="Times New Roman"/>
          <w:sz w:val="28"/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CE656A" w:rsidRPr="00E74203" w:rsidRDefault="00CE656A" w:rsidP="00CE656A">
      <w:pPr>
        <w:pStyle w:val="aa"/>
        <w:widowControl w:val="0"/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80EE4">
        <w:rPr>
          <w:rFonts w:ascii="Times New Roman" w:hAnsi="Times New Roman" w:cs="Times New Roman"/>
          <w:sz w:val="28"/>
          <w:szCs w:val="28"/>
        </w:rPr>
        <w:t>соответствия стратегическим документам;</w:t>
      </w:r>
    </w:p>
    <w:p w:rsidR="00CE656A" w:rsidRPr="0092022E" w:rsidRDefault="00CE656A" w:rsidP="00CE656A">
      <w:pPr>
        <w:pStyle w:val="aa"/>
        <w:widowControl w:val="0"/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2022E">
        <w:rPr>
          <w:rFonts w:ascii="Times New Roman" w:hAnsi="Times New Roman" w:cs="Times New Roman"/>
          <w:sz w:val="28"/>
          <w:szCs w:val="28"/>
        </w:rPr>
        <w:t>целостности и связанности целей, задач муниципальной программы и мероприятий по их выполнению;</w:t>
      </w:r>
    </w:p>
    <w:p w:rsidR="00CE656A" w:rsidRPr="0092022E" w:rsidRDefault="00CE656A" w:rsidP="00CE656A">
      <w:pPr>
        <w:pStyle w:val="aa"/>
        <w:widowControl w:val="0"/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22E">
        <w:rPr>
          <w:rFonts w:ascii="Times New Roman" w:hAnsi="Times New Roman" w:cs="Times New Roman"/>
          <w:sz w:val="28"/>
          <w:szCs w:val="28"/>
        </w:rPr>
        <w:t xml:space="preserve">обоснованности заявленных финансовых потребностей муниципальной программы, полноты </w:t>
      </w:r>
      <w:proofErr w:type="gramStart"/>
      <w:r w:rsidRPr="0092022E">
        <w:rPr>
          <w:rFonts w:ascii="Times New Roman" w:hAnsi="Times New Roman" w:cs="Times New Roman"/>
          <w:sz w:val="28"/>
          <w:szCs w:val="28"/>
        </w:rPr>
        <w:t>использования возможности привлечения средств иных бюджетов бюджетной системы Российской</w:t>
      </w:r>
      <w:proofErr w:type="gramEnd"/>
      <w:r w:rsidRPr="0092022E">
        <w:rPr>
          <w:rFonts w:ascii="Times New Roman" w:hAnsi="Times New Roman" w:cs="Times New Roman"/>
          <w:sz w:val="28"/>
          <w:szCs w:val="28"/>
        </w:rPr>
        <w:t xml:space="preserve"> Федерации, а также средств иных </w:t>
      </w:r>
      <w:r w:rsidRPr="0092022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для реализации программы;</w:t>
      </w:r>
    </w:p>
    <w:p w:rsidR="00CE656A" w:rsidRPr="0092022E" w:rsidRDefault="00CE656A" w:rsidP="00CE65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2022E">
        <w:rPr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</w:t>
      </w:r>
      <w:r>
        <w:rPr>
          <w:sz w:val="28"/>
          <w:szCs w:val="28"/>
        </w:rPr>
        <w:t>.</w:t>
      </w:r>
      <w:r w:rsidRPr="0092022E">
        <w:rPr>
          <w:sz w:val="28"/>
          <w:szCs w:val="28"/>
        </w:rPr>
        <w:t xml:space="preserve"> </w:t>
      </w:r>
    </w:p>
    <w:p w:rsidR="00CE656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С целью проведения мероприятия издается приказ (распоряжение) Председателя контрольно-счетного органа в соответствии с локальными актами контрольно-счетного органа. </w:t>
      </w:r>
    </w:p>
    <w:p w:rsidR="00CE656A" w:rsidRPr="0095317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Комплекс мероприятий по</w:t>
      </w:r>
      <w:r w:rsidRPr="005D75A7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е проекта муниципальной программы</w:t>
      </w:r>
      <w:r w:rsidRPr="005D75A7">
        <w:rPr>
          <w:rFonts w:ascii="Times New Roman" w:hAnsi="Times New Roman"/>
          <w:sz w:val="28"/>
          <w:szCs w:val="28"/>
        </w:rPr>
        <w:t xml:space="preserve"> определяется исходя из целей и задач экспертизы и условий ее проведения (срока подготовки заключения, а также полноты представленных </w:t>
      </w:r>
      <w:r w:rsidRPr="0095317A">
        <w:rPr>
          <w:rFonts w:ascii="Times New Roman" w:hAnsi="Times New Roman" w:cs="Times New Roman"/>
          <w:sz w:val="28"/>
          <w:szCs w:val="28"/>
        </w:rPr>
        <w:t>материалов и качества их оформления) в соответствии с локальными актами контрольно-счетного органа.</w:t>
      </w:r>
    </w:p>
    <w:p w:rsidR="00CE656A" w:rsidRPr="0095317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95317A">
        <w:rPr>
          <w:rFonts w:ascii="Times New Roman" w:hAnsi="Times New Roman" w:cs="Times New Roman"/>
          <w:sz w:val="28"/>
          <w:szCs w:val="28"/>
        </w:rPr>
        <w:t>В ходе проведения экспертизы проекта муниципальной программы подлежат рассмотрению следующие вопросы:</w:t>
      </w:r>
    </w:p>
    <w:p w:rsidR="00CE656A" w:rsidRPr="007B17C6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5317A">
        <w:rPr>
          <w:rFonts w:eastAsia="Calibri"/>
          <w:sz w:val="28"/>
          <w:szCs w:val="28"/>
        </w:rPr>
        <w:t>соотве</w:t>
      </w:r>
      <w:r w:rsidRPr="0095317A">
        <w:rPr>
          <w:rFonts w:eastAsia="Calibri"/>
          <w:bCs/>
          <w:sz w:val="28"/>
          <w:szCs w:val="28"/>
        </w:rPr>
        <w:t>тствие целей, задач программы документам социально-</w:t>
      </w:r>
      <w:r w:rsidRPr="0095317A">
        <w:rPr>
          <w:rStyle w:val="FontStyle11"/>
          <w:rFonts w:eastAsia="Calibri"/>
          <w:b w:val="0"/>
          <w:sz w:val="28"/>
          <w:szCs w:val="28"/>
          <w:lang w:eastAsia="ru-RU"/>
        </w:rPr>
        <w:t>экономического</w:t>
      </w:r>
      <w:r w:rsidRPr="0095317A">
        <w:rPr>
          <w:rFonts w:eastAsia="Calibri"/>
          <w:b/>
          <w:bCs/>
          <w:sz w:val="28"/>
          <w:szCs w:val="28"/>
        </w:rPr>
        <w:t xml:space="preserve"> </w:t>
      </w:r>
      <w:r w:rsidRPr="0095317A">
        <w:rPr>
          <w:rFonts w:eastAsia="Calibri"/>
          <w:bCs/>
          <w:sz w:val="28"/>
          <w:szCs w:val="28"/>
        </w:rPr>
        <w:t>планирования</w:t>
      </w:r>
      <w:r>
        <w:rPr>
          <w:rStyle w:val="FontStyle11"/>
          <w:rFonts w:eastAsia="Calibri"/>
          <w:b w:val="0"/>
          <w:sz w:val="28"/>
          <w:szCs w:val="28"/>
          <w:lang w:eastAsia="ru-RU"/>
        </w:rPr>
        <w:t>, в том числе  Стратегии (программе) социально-экономического развития муниципального образования,</w:t>
      </w:r>
    </w:p>
    <w:p w:rsidR="00CE656A" w:rsidRPr="0092022E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  <w:lang w:eastAsia="ru-RU"/>
        </w:rPr>
        <w:t xml:space="preserve">- соблюдение требований порядка разработки и реализации муниципальных программ, утвержденных муниципальным правовым актом местной администрации муниципального образования,   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четкость формулировок целей и задач, их конкретность и реальная достижимость в установленные сроки реализации муниципальной программы,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наличие измеряемых (натуральных и стоимостных) показателей, позволяющих оценить степень достижения целей и выполнения задач,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обоснованность и целесообразность выделения из муниципальной программы подпрограмм и мероприятий,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взаимосвязанность программных мероприятий, в том числе по срокам реализации, отсутствие дублирования мероприятий другими действующими (принимаемыми</w:t>
      </w:r>
      <w:proofErr w:type="gramStart"/>
      <w:r>
        <w:rPr>
          <w:rStyle w:val="FontStyle11"/>
          <w:b w:val="0"/>
          <w:sz w:val="28"/>
          <w:szCs w:val="28"/>
        </w:rPr>
        <w:t xml:space="preserve"> )</w:t>
      </w:r>
      <w:proofErr w:type="gramEnd"/>
      <w:r>
        <w:rPr>
          <w:rStyle w:val="FontStyle11"/>
          <w:b w:val="0"/>
          <w:sz w:val="28"/>
          <w:szCs w:val="28"/>
        </w:rPr>
        <w:t xml:space="preserve"> программами,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соответствие программных мероприятий целям и задачам муниципальной программы,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наличие и обоснованность промежуточных планируемых результатов,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обоснованность объемов финансирования программных мероприятий,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обоснованность источников финансирования по программным мероприятиям, для бюджетного финансирования – в разрезе целевых статей и направлений расходования,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 обоснованность объемов и механизма привлечения внебюджетных источников финансирования, полноты </w:t>
      </w:r>
      <w:proofErr w:type="gramStart"/>
      <w:r>
        <w:rPr>
          <w:rStyle w:val="FontStyle11"/>
          <w:b w:val="0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>
        <w:rPr>
          <w:rStyle w:val="FontStyle11"/>
          <w:b w:val="0"/>
          <w:sz w:val="28"/>
          <w:szCs w:val="28"/>
        </w:rPr>
        <w:t xml:space="preserve"> Федерации, а также средств иных источников для реализации муниципальной программы,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четкая формулировка, простота понимания индикаторов (целевых, индикативных показателей),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наличие достоверного источника информации или методики расчета индикаторов (целевых, индикативных показателей),</w:t>
      </w:r>
    </w:p>
    <w:p w:rsidR="00CE656A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 наличие взаимосвязи между индикаторами (целевыми, индикативными показателями) и программными мероприятиями, наличие ответственных лиц </w:t>
      </w:r>
      <w:r>
        <w:rPr>
          <w:rStyle w:val="FontStyle11"/>
          <w:b w:val="0"/>
          <w:sz w:val="28"/>
          <w:szCs w:val="28"/>
        </w:rPr>
        <w:lastRenderedPageBreak/>
        <w:t>(подразделений) за реализацию программы в целом и за исполнение отдельных программных мероприятий,</w:t>
      </w:r>
    </w:p>
    <w:p w:rsidR="00CE656A" w:rsidRPr="00880EE4" w:rsidRDefault="00CE656A" w:rsidP="00CE656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 механизм управления, в том числе схемы мониторинга реализации программы и взаимодействия заказчиков и исполнителей программных мероприятий.</w:t>
      </w:r>
    </w:p>
    <w:p w:rsidR="00CE656A" w:rsidRDefault="00CE656A" w:rsidP="00CE656A">
      <w:pPr>
        <w:pStyle w:val="aa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Pr="005D75A7">
        <w:rPr>
          <w:rFonts w:ascii="Times New Roman" w:hAnsi="Times New Roman"/>
          <w:sz w:val="28"/>
          <w:szCs w:val="28"/>
        </w:rPr>
        <w:t xml:space="preserve">При проведении экспертизы </w:t>
      </w:r>
      <w:r>
        <w:rPr>
          <w:rFonts w:ascii="Times New Roman" w:hAnsi="Times New Roman"/>
          <w:sz w:val="28"/>
          <w:szCs w:val="28"/>
        </w:rPr>
        <w:t>проекта муниципальной программы</w:t>
      </w:r>
      <w:r>
        <w:rPr>
          <w:b/>
          <w:szCs w:val="28"/>
        </w:rPr>
        <w:t>,</w:t>
      </w:r>
      <w:r w:rsidRPr="00436BBF">
        <w:rPr>
          <w:szCs w:val="28"/>
        </w:rPr>
        <w:t xml:space="preserve"> </w:t>
      </w:r>
      <w:r w:rsidRPr="005D75A7">
        <w:rPr>
          <w:rFonts w:ascii="Times New Roman" w:hAnsi="Times New Roman"/>
          <w:sz w:val="28"/>
          <w:szCs w:val="28"/>
        </w:rPr>
        <w:t xml:space="preserve">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 </w:t>
      </w:r>
    </w:p>
    <w:p w:rsidR="00CE656A" w:rsidRPr="005D75A7" w:rsidRDefault="00CE656A" w:rsidP="00CE656A">
      <w:pPr>
        <w:pStyle w:val="aa"/>
        <w:widowControl w:val="0"/>
        <w:tabs>
          <w:tab w:val="left" w:pos="0"/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</w:t>
      </w:r>
      <w:r w:rsidRPr="005D75A7">
        <w:rPr>
          <w:rFonts w:ascii="Times New Roman" w:hAnsi="Times New Roman"/>
          <w:sz w:val="28"/>
          <w:szCs w:val="28"/>
        </w:rPr>
        <w:t xml:space="preserve">Экспертиза проектов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актов, предусматривающих внесение </w:t>
      </w:r>
      <w:r w:rsidRPr="005D75A7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 в действующие</w:t>
      </w:r>
      <w:r w:rsidRPr="005D75A7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5D75A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ы,</w:t>
      </w:r>
      <w:r w:rsidRPr="005D75A7">
        <w:rPr>
          <w:rFonts w:ascii="Times New Roman" w:hAnsi="Times New Roman"/>
          <w:sz w:val="28"/>
          <w:szCs w:val="28"/>
        </w:rPr>
        <w:t xml:space="preserve"> осуществляется в порядке, опр</w:t>
      </w:r>
      <w:r>
        <w:rPr>
          <w:rFonts w:ascii="Times New Roman" w:hAnsi="Times New Roman"/>
          <w:sz w:val="28"/>
          <w:szCs w:val="28"/>
        </w:rPr>
        <w:t>еделенном для экспертизы проекта муниципальной программы</w:t>
      </w:r>
      <w:r w:rsidRPr="005D75A7">
        <w:rPr>
          <w:rFonts w:ascii="Times New Roman" w:hAnsi="Times New Roman"/>
          <w:sz w:val="28"/>
          <w:szCs w:val="28"/>
        </w:rPr>
        <w:t xml:space="preserve">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CE656A" w:rsidRPr="005D75A7" w:rsidRDefault="00CE656A" w:rsidP="00CE656A">
      <w:pPr>
        <w:pStyle w:val="aa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D75A7">
        <w:rPr>
          <w:rFonts w:ascii="Times New Roman" w:hAnsi="Times New Roman"/>
          <w:sz w:val="28"/>
          <w:szCs w:val="28"/>
        </w:rPr>
        <w:t>корректности предлагаемых изменений (</w:t>
      </w:r>
      <w:r>
        <w:rPr>
          <w:rFonts w:ascii="Times New Roman" w:hAnsi="Times New Roman"/>
          <w:sz w:val="28"/>
          <w:szCs w:val="28"/>
        </w:rPr>
        <w:t xml:space="preserve">в т.ч. </w:t>
      </w:r>
      <w:r w:rsidRPr="005D75A7">
        <w:rPr>
          <w:rFonts w:ascii="Times New Roman" w:hAnsi="Times New Roman"/>
          <w:sz w:val="28"/>
          <w:szCs w:val="28"/>
        </w:rPr>
        <w:t>отсутствие изменений программы «задним числом»);</w:t>
      </w:r>
    </w:p>
    <w:p w:rsidR="00CE656A" w:rsidRPr="005D75A7" w:rsidRDefault="00CE656A" w:rsidP="00CE656A">
      <w:pPr>
        <w:pStyle w:val="aa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D75A7">
        <w:rPr>
          <w:rFonts w:ascii="Times New Roman" w:hAnsi="Times New Roman"/>
          <w:sz w:val="28"/>
          <w:szCs w:val="28"/>
        </w:rPr>
        <w:t>логичности предлагаемых изменений (</w:t>
      </w:r>
      <w:r>
        <w:rPr>
          <w:rFonts w:ascii="Times New Roman" w:hAnsi="Times New Roman"/>
          <w:sz w:val="28"/>
          <w:szCs w:val="28"/>
        </w:rPr>
        <w:t xml:space="preserve">в т.ч. </w:t>
      </w:r>
      <w:r w:rsidRPr="005D75A7">
        <w:rPr>
          <w:rFonts w:ascii="Times New Roman" w:hAnsi="Times New Roman"/>
          <w:sz w:val="28"/>
          <w:szCs w:val="28"/>
        </w:rPr>
        <w:t>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CE656A" w:rsidRPr="005D75A7" w:rsidRDefault="00CE656A" w:rsidP="00CE656A">
      <w:pPr>
        <w:pStyle w:val="aa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D75A7">
        <w:rPr>
          <w:rFonts w:ascii="Times New Roman" w:hAnsi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CE656A" w:rsidRDefault="00CE656A" w:rsidP="00CE656A">
      <w:pPr>
        <w:pStyle w:val="aa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D75A7">
        <w:rPr>
          <w:rFonts w:ascii="Times New Roman" w:hAnsi="Times New Roman"/>
          <w:sz w:val="28"/>
          <w:szCs w:val="28"/>
        </w:rPr>
        <w:t xml:space="preserve">устранения или сохранения нарушений и недостатков программы, отмеченных </w:t>
      </w:r>
      <w:r>
        <w:rPr>
          <w:rFonts w:ascii="Times New Roman" w:hAnsi="Times New Roman"/>
          <w:sz w:val="28"/>
          <w:szCs w:val="28"/>
        </w:rPr>
        <w:t>контрольно-счетным органом</w:t>
      </w:r>
      <w:r w:rsidRPr="005D75A7">
        <w:rPr>
          <w:rFonts w:ascii="Times New Roman" w:hAnsi="Times New Roman"/>
          <w:sz w:val="28"/>
          <w:szCs w:val="28"/>
        </w:rPr>
        <w:t xml:space="preserve"> ранее по результатам экспертизы </w:t>
      </w:r>
      <w:r>
        <w:rPr>
          <w:rFonts w:ascii="Times New Roman" w:hAnsi="Times New Roman"/>
          <w:sz w:val="28"/>
          <w:szCs w:val="28"/>
        </w:rPr>
        <w:t>проекта муниципальной программы</w:t>
      </w:r>
      <w:r w:rsidRPr="005D75A7">
        <w:rPr>
          <w:rFonts w:ascii="Times New Roman" w:hAnsi="Times New Roman"/>
          <w:sz w:val="28"/>
          <w:szCs w:val="28"/>
        </w:rPr>
        <w:t>.</w:t>
      </w:r>
    </w:p>
    <w:p w:rsidR="00CE656A" w:rsidRPr="005B14EB" w:rsidRDefault="00CE656A" w:rsidP="00CE656A">
      <w:pPr>
        <w:pStyle w:val="aa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656A" w:rsidRDefault="00CE656A" w:rsidP="00CE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Требования к оформлению результатов экспертизы проекта муниципальной программы</w:t>
      </w:r>
    </w:p>
    <w:p w:rsidR="00CE656A" w:rsidRPr="00184A8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Pr="00184A8A">
        <w:rPr>
          <w:rFonts w:ascii="Times New Roman" w:eastAsia="Times New Roman" w:hAnsi="Times New Roman" w:cs="Times New Roman"/>
          <w:sz w:val="28"/>
          <w:szCs w:val="28"/>
        </w:rPr>
        <w:t>По результа</w:t>
      </w:r>
      <w:r w:rsidRPr="00184A8A">
        <w:rPr>
          <w:rFonts w:ascii="Times New Roman" w:hAnsi="Times New Roman" w:cs="Times New Roman"/>
          <w:sz w:val="28"/>
          <w:szCs w:val="28"/>
        </w:rPr>
        <w:t>там проведения экспер</w:t>
      </w:r>
      <w:r>
        <w:rPr>
          <w:rFonts w:ascii="Times New Roman" w:hAnsi="Times New Roman" w:cs="Times New Roman"/>
          <w:sz w:val="28"/>
          <w:szCs w:val="28"/>
        </w:rPr>
        <w:t xml:space="preserve">тизы проекта муниципальной программы составляется </w:t>
      </w:r>
      <w:r w:rsidRPr="009D2E2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контрольно-счетного органа по форме согласно Приложению 1 к стандарту</w:t>
      </w:r>
      <w:r w:rsidRPr="00184A8A">
        <w:rPr>
          <w:rFonts w:ascii="Times New Roman" w:hAnsi="Times New Roman" w:cs="Times New Roman"/>
          <w:sz w:val="28"/>
          <w:szCs w:val="28"/>
        </w:rPr>
        <w:t>.</w:t>
      </w:r>
    </w:p>
    <w:p w:rsidR="00CE656A" w:rsidRPr="00184A8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184A8A">
        <w:rPr>
          <w:rFonts w:ascii="Times New Roman" w:hAnsi="Times New Roman" w:cs="Times New Roman"/>
          <w:sz w:val="28"/>
          <w:szCs w:val="28"/>
        </w:rPr>
        <w:t>Заключение состоит из вводной и содержательной частей объемом.</w:t>
      </w:r>
    </w:p>
    <w:p w:rsidR="00CE656A" w:rsidRPr="00184A8A" w:rsidRDefault="00CE656A" w:rsidP="00CE656A">
      <w:pPr>
        <w:pStyle w:val="aa"/>
        <w:widowControl w:val="0"/>
        <w:tabs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184A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A8A">
        <w:rPr>
          <w:rFonts w:ascii="Times New Roman" w:hAnsi="Times New Roman" w:cs="Times New Roman"/>
          <w:sz w:val="28"/>
          <w:szCs w:val="28"/>
        </w:rPr>
        <w:t xml:space="preserve"> вводной части заключения указ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FA2084">
        <w:rPr>
          <w:rFonts w:ascii="Times New Roman" w:hAnsi="Times New Roman" w:cs="Times New Roman"/>
          <w:sz w:val="28"/>
          <w:szCs w:val="28"/>
        </w:rPr>
        <w:t>аются</w:t>
      </w:r>
      <w:r w:rsidRPr="00184A8A">
        <w:rPr>
          <w:rFonts w:ascii="Times New Roman" w:hAnsi="Times New Roman" w:cs="Times New Roman"/>
          <w:sz w:val="28"/>
          <w:szCs w:val="28"/>
        </w:rPr>
        <w:t xml:space="preserve"> реквизиты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с проектом муниципальной программы, </w:t>
      </w:r>
      <w:r w:rsidRPr="00184A8A">
        <w:rPr>
          <w:rFonts w:ascii="Times New Roman" w:hAnsi="Times New Roman" w:cs="Times New Roman"/>
          <w:sz w:val="28"/>
          <w:szCs w:val="28"/>
        </w:rPr>
        <w:t xml:space="preserve">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</w:t>
      </w:r>
      <w:r w:rsidRPr="00784E69">
        <w:rPr>
          <w:rFonts w:ascii="Times New Roman" w:hAnsi="Times New Roman" w:cs="Times New Roman"/>
          <w:sz w:val="28"/>
          <w:szCs w:val="28"/>
        </w:rPr>
        <w:t xml:space="preserve">сведения о привлеченных внешних экспертах. </w:t>
      </w:r>
    </w:p>
    <w:p w:rsidR="00CE656A" w:rsidRPr="00184A8A" w:rsidRDefault="00CE656A" w:rsidP="00CE656A">
      <w:pPr>
        <w:pStyle w:val="aa"/>
        <w:widowControl w:val="0"/>
        <w:tabs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184A8A">
        <w:rPr>
          <w:rFonts w:ascii="Times New Roman" w:hAnsi="Times New Roman" w:cs="Times New Roman"/>
          <w:sz w:val="28"/>
          <w:szCs w:val="28"/>
        </w:rPr>
        <w:t xml:space="preserve">В содержательной части заключения </w:t>
      </w:r>
      <w:r>
        <w:rPr>
          <w:rFonts w:ascii="Times New Roman" w:hAnsi="Times New Roman" w:cs="Times New Roman"/>
          <w:sz w:val="28"/>
          <w:szCs w:val="28"/>
        </w:rPr>
        <w:t>исследуется проект муниципальной программы, в том числе объем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обоснованности, дается оценка финансовых последствий управленческих решений, делаются выводы и даются рекомендации</w:t>
      </w:r>
      <w:r w:rsidRPr="00184A8A">
        <w:rPr>
          <w:rFonts w:ascii="Times New Roman" w:hAnsi="Times New Roman" w:cs="Times New Roman"/>
          <w:sz w:val="28"/>
          <w:szCs w:val="28"/>
        </w:rPr>
        <w:t>.</w:t>
      </w:r>
    </w:p>
    <w:p w:rsidR="00CE656A" w:rsidRPr="00184A8A" w:rsidRDefault="00CE656A" w:rsidP="00CE656A">
      <w:pPr>
        <w:pStyle w:val="aa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содержательной части заключения </w:t>
      </w:r>
      <w:r w:rsidRPr="00184A8A">
        <w:rPr>
          <w:rFonts w:ascii="Times New Roman" w:hAnsi="Times New Roman" w:cs="Times New Roman"/>
          <w:sz w:val="28"/>
          <w:szCs w:val="28"/>
        </w:rPr>
        <w:t>отраж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184A8A">
        <w:rPr>
          <w:rFonts w:ascii="Times New Roman" w:hAnsi="Times New Roman" w:cs="Times New Roman"/>
          <w:sz w:val="28"/>
          <w:szCs w:val="28"/>
        </w:rPr>
        <w:t xml:space="preserve">наиболее существенные </w:t>
      </w:r>
      <w:r w:rsidRPr="00184A8A">
        <w:rPr>
          <w:rFonts w:ascii="Times New Roman" w:hAnsi="Times New Roman" w:cs="Times New Roman"/>
          <w:sz w:val="28"/>
          <w:szCs w:val="28"/>
        </w:rPr>
        <w:lastRenderedPageBreak/>
        <w:t xml:space="preserve">проблемные вопросы, выявленные в ходе экспертизы в отношении следующих элементов и принципиальных решений </w:t>
      </w:r>
      <w:r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Pr="00184A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656A" w:rsidRPr="00184A8A" w:rsidRDefault="00CE656A" w:rsidP="00CE656A">
      <w:pPr>
        <w:pStyle w:val="aa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84A8A">
        <w:rPr>
          <w:rFonts w:ascii="Times New Roman" w:hAnsi="Times New Roman" w:cs="Times New Roman"/>
          <w:sz w:val="28"/>
          <w:szCs w:val="28"/>
        </w:rPr>
        <w:t>определения целей, выбора ожидаемых результатов;</w:t>
      </w:r>
    </w:p>
    <w:p w:rsidR="00CE656A" w:rsidRPr="00184A8A" w:rsidRDefault="00CE656A" w:rsidP="00CE656A">
      <w:pPr>
        <w:pStyle w:val="aa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84A8A">
        <w:rPr>
          <w:rFonts w:ascii="Times New Roman" w:hAnsi="Times New Roman" w:cs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CE656A" w:rsidRPr="00184A8A" w:rsidRDefault="00CE656A" w:rsidP="00CE656A">
      <w:pPr>
        <w:pStyle w:val="aa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84A8A">
        <w:rPr>
          <w:rFonts w:ascii="Times New Roman" w:hAnsi="Times New Roman" w:cs="Times New Roman"/>
          <w:sz w:val="28"/>
          <w:szCs w:val="28"/>
        </w:rPr>
        <w:t>определение целевых, индикативных показателей (индикаторов);</w:t>
      </w:r>
    </w:p>
    <w:p w:rsidR="00CE656A" w:rsidRPr="00184A8A" w:rsidRDefault="00CE656A" w:rsidP="00CE656A">
      <w:pPr>
        <w:pStyle w:val="aa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84A8A">
        <w:rPr>
          <w:rFonts w:ascii="Times New Roman" w:hAnsi="Times New Roman" w:cs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CE656A" w:rsidRPr="00184A8A" w:rsidRDefault="00CE656A" w:rsidP="00CE656A">
      <w:pPr>
        <w:pStyle w:val="aa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84A8A">
        <w:rPr>
          <w:rFonts w:ascii="Times New Roman" w:hAnsi="Times New Roman" w:cs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CE656A" w:rsidRPr="00184A8A" w:rsidRDefault="00CE656A" w:rsidP="00CE656A">
      <w:pPr>
        <w:pStyle w:val="aa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84A8A">
        <w:rPr>
          <w:rFonts w:ascii="Times New Roman" w:hAnsi="Times New Roman" w:cs="Times New Roman"/>
          <w:sz w:val="28"/>
          <w:szCs w:val="28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 (изменением) программы;</w:t>
      </w:r>
    </w:p>
    <w:p w:rsidR="00CE656A" w:rsidRPr="00184A8A" w:rsidRDefault="00CE656A" w:rsidP="00CE656A">
      <w:pPr>
        <w:pStyle w:val="aa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84A8A">
        <w:rPr>
          <w:rFonts w:ascii="Times New Roman" w:hAnsi="Times New Roman" w:cs="Times New Roman"/>
          <w:sz w:val="28"/>
          <w:szCs w:val="28"/>
        </w:rPr>
        <w:t xml:space="preserve">общее изменение объема финансирования с оценкой его обоснованности; </w:t>
      </w:r>
    </w:p>
    <w:p w:rsidR="00CE656A" w:rsidRPr="00184A8A" w:rsidRDefault="00CE656A" w:rsidP="00CE656A">
      <w:pPr>
        <w:pStyle w:val="aa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84A8A">
        <w:rPr>
          <w:rFonts w:ascii="Times New Roman" w:hAnsi="Times New Roman" w:cs="Times New Roman"/>
          <w:sz w:val="28"/>
          <w:szCs w:val="28"/>
        </w:rPr>
        <w:t xml:space="preserve">изменение целевых показателей в связи с изменением объемов финансирования с оценкой их обоснованности; </w:t>
      </w:r>
    </w:p>
    <w:p w:rsidR="00CE656A" w:rsidRPr="00184A8A" w:rsidRDefault="00CE656A" w:rsidP="00CE656A">
      <w:pPr>
        <w:pStyle w:val="aa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84A8A">
        <w:rPr>
          <w:rFonts w:ascii="Times New Roman" w:hAnsi="Times New Roman" w:cs="Times New Roman"/>
          <w:sz w:val="28"/>
          <w:szCs w:val="28"/>
        </w:rPr>
        <w:t>оценка финансовых последствий принимаемых изменений.</w:t>
      </w:r>
    </w:p>
    <w:p w:rsidR="00CE656A" w:rsidRPr="00184A8A" w:rsidRDefault="00CE656A" w:rsidP="00CE656A">
      <w:pPr>
        <w:pStyle w:val="aa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7C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Pr="00184A8A">
        <w:rPr>
          <w:rFonts w:ascii="Times New Roman" w:hAnsi="Times New Roman" w:cs="Times New Roman"/>
          <w:sz w:val="28"/>
          <w:szCs w:val="28"/>
        </w:rPr>
        <w:t xml:space="preserve">повторной экспертизы </w:t>
      </w:r>
      <w:proofErr w:type="gramStart"/>
      <w:r w:rsidRPr="00184A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A8A">
        <w:rPr>
          <w:rFonts w:ascii="Times New Roman" w:hAnsi="Times New Roman" w:cs="Times New Roman"/>
          <w:sz w:val="28"/>
          <w:szCs w:val="28"/>
        </w:rPr>
        <w:t xml:space="preserve"> вводной части указывается причина </w:t>
      </w:r>
      <w:r w:rsidRPr="00FA208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A8A">
        <w:rPr>
          <w:rFonts w:ascii="Times New Roman" w:hAnsi="Times New Roman" w:cs="Times New Roman"/>
          <w:sz w:val="28"/>
          <w:szCs w:val="28"/>
        </w:rPr>
        <w:t xml:space="preserve">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</w:t>
      </w:r>
      <w:r w:rsidRPr="00CC73C4">
        <w:rPr>
          <w:rFonts w:ascii="Times New Roman" w:hAnsi="Times New Roman" w:cs="Times New Roman"/>
          <w:sz w:val="28"/>
          <w:szCs w:val="28"/>
        </w:rPr>
        <w:t xml:space="preserve">В содержательной части по итогам повторной экспертизы могут быть отражены устраненные по рекомендации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CC73C4">
        <w:rPr>
          <w:rFonts w:ascii="Times New Roman" w:hAnsi="Times New Roman" w:cs="Times New Roman"/>
          <w:sz w:val="28"/>
          <w:szCs w:val="28"/>
        </w:rPr>
        <w:t xml:space="preserve"> нарушения и недостатки.</w:t>
      </w:r>
    </w:p>
    <w:p w:rsidR="00CE656A" w:rsidRPr="00AA347C" w:rsidRDefault="00CE656A" w:rsidP="00CE656A">
      <w:pPr>
        <w:pStyle w:val="aa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AA347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выводы</w:t>
      </w:r>
      <w:r w:rsidRPr="00AA347C">
        <w:rPr>
          <w:rFonts w:ascii="Times New Roman" w:hAnsi="Times New Roman" w:cs="Times New Roman"/>
          <w:sz w:val="28"/>
          <w:szCs w:val="28"/>
        </w:rPr>
        <w:t xml:space="preserve"> и оценки, отраженные в заключении, должны содержать указание структурного раздела </w:t>
      </w:r>
      <w:r>
        <w:rPr>
          <w:rFonts w:ascii="Times New Roman" w:hAnsi="Times New Roman" w:cs="Times New Roman"/>
          <w:sz w:val="28"/>
          <w:szCs w:val="28"/>
        </w:rPr>
        <w:t>проекта муниципальной программы, подтверждаться</w:t>
      </w:r>
      <w:r w:rsidRPr="00AA347C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ами на исследованные положения проекта и (при необходимости)</w:t>
      </w:r>
      <w:r w:rsidRPr="00AA347C">
        <w:rPr>
          <w:rFonts w:ascii="Times New Roman" w:hAnsi="Times New Roman" w:cs="Times New Roman"/>
          <w:sz w:val="28"/>
          <w:szCs w:val="28"/>
        </w:rPr>
        <w:t xml:space="preserve"> на действующее законодательство, положения нормативных правовых актов муниципального образования.</w:t>
      </w:r>
    </w:p>
    <w:p w:rsidR="00CE656A" w:rsidRPr="00184A8A" w:rsidRDefault="00CE656A" w:rsidP="00CE656A">
      <w:pPr>
        <w:widowControl w:val="0"/>
        <w:tabs>
          <w:tab w:val="left" w:pos="1276"/>
          <w:tab w:val="left" w:pos="132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1003F4">
        <w:rPr>
          <w:sz w:val="28"/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1003F4">
        <w:rPr>
          <w:sz w:val="28"/>
          <w:szCs w:val="28"/>
        </w:rPr>
        <w:t>и</w:t>
      </w:r>
      <w:proofErr w:type="gramEnd"/>
      <w:r w:rsidRPr="001003F4">
        <w:rPr>
          <w:sz w:val="28"/>
          <w:szCs w:val="28"/>
        </w:rPr>
        <w:t xml:space="preserve">, внесения изменений в проект </w:t>
      </w:r>
      <w:r>
        <w:rPr>
          <w:sz w:val="28"/>
          <w:szCs w:val="28"/>
        </w:rPr>
        <w:t xml:space="preserve">муниципальной </w:t>
      </w:r>
      <w:r w:rsidRPr="001003F4">
        <w:rPr>
          <w:sz w:val="28"/>
          <w:szCs w:val="28"/>
        </w:rPr>
        <w:t xml:space="preserve">программы либо информация об отсутствии замечаний и предложений по итогам экспертизы. Заключение </w:t>
      </w:r>
      <w:r>
        <w:rPr>
          <w:sz w:val="28"/>
          <w:szCs w:val="28"/>
        </w:rPr>
        <w:t>контрольно-счетного органа</w:t>
      </w:r>
      <w:r w:rsidRPr="001003F4">
        <w:rPr>
          <w:sz w:val="28"/>
          <w:szCs w:val="28"/>
        </w:rPr>
        <w:t xml:space="preserve"> по итогам экспертизы не должно содержать политических оценок проекта муниципальной программы.</w:t>
      </w:r>
    </w:p>
    <w:p w:rsidR="00CE656A" w:rsidRDefault="00CE656A" w:rsidP="00CE656A">
      <w:pPr>
        <w:pStyle w:val="aa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При обнаружении в ходе проведения экспертизы программы коррупциогенных факторов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должна быть отражена соответствующая информация.</w:t>
      </w:r>
    </w:p>
    <w:p w:rsidR="00CE656A" w:rsidRPr="00184A8A" w:rsidRDefault="00CE656A" w:rsidP="00CE656A">
      <w:pPr>
        <w:pStyle w:val="aa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184A8A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184A8A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Pr="0018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784E6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184A8A">
        <w:rPr>
          <w:rFonts w:ascii="Times New Roman" w:hAnsi="Times New Roman" w:cs="Times New Roman"/>
          <w:sz w:val="28"/>
          <w:szCs w:val="28"/>
        </w:rPr>
        <w:t xml:space="preserve"> или лицом его замещающим. Заключение направляется разработчику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8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56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При необходимости и</w:t>
      </w:r>
      <w:r w:rsidRPr="00184A8A">
        <w:rPr>
          <w:rFonts w:ascii="Times New Roman" w:hAnsi="Times New Roman" w:cs="Times New Roman"/>
          <w:sz w:val="28"/>
          <w:szCs w:val="28"/>
        </w:rPr>
        <w:t>нформационное письмо со свед</w:t>
      </w:r>
      <w:r>
        <w:rPr>
          <w:rFonts w:ascii="Times New Roman" w:hAnsi="Times New Roman" w:cs="Times New Roman"/>
          <w:sz w:val="28"/>
          <w:szCs w:val="28"/>
        </w:rPr>
        <w:t xml:space="preserve">ениями о результатах проведенной </w:t>
      </w:r>
      <w:r w:rsidRPr="00184A8A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 проекта муниципальной программы</w:t>
      </w:r>
      <w:r w:rsidRPr="00184A8A">
        <w:rPr>
          <w:rFonts w:ascii="Times New Roman" w:hAnsi="Times New Roman" w:cs="Times New Roman"/>
          <w:sz w:val="28"/>
          <w:szCs w:val="28"/>
        </w:rPr>
        <w:t xml:space="preserve"> </w:t>
      </w:r>
      <w:r w:rsidRPr="00184A8A">
        <w:rPr>
          <w:rFonts w:ascii="Times New Roman" w:hAnsi="Times New Roman" w:cs="Times New Roman"/>
          <w:sz w:val="28"/>
          <w:szCs w:val="28"/>
        </w:rPr>
        <w:lastRenderedPageBreak/>
        <w:t>может быть на</w:t>
      </w:r>
      <w:r>
        <w:rPr>
          <w:rFonts w:ascii="Times New Roman" w:hAnsi="Times New Roman" w:cs="Times New Roman"/>
          <w:sz w:val="28"/>
          <w:szCs w:val="28"/>
        </w:rPr>
        <w:t xml:space="preserve">правлено в представительный орган муниципального образования, Главе муниципального образования </w:t>
      </w:r>
      <w:r w:rsidRPr="00184A8A">
        <w:rPr>
          <w:rFonts w:ascii="Times New Roman" w:hAnsi="Times New Roman" w:cs="Times New Roman"/>
          <w:sz w:val="28"/>
          <w:szCs w:val="28"/>
        </w:rPr>
        <w:t xml:space="preserve">по инициативе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184A8A">
        <w:rPr>
          <w:rFonts w:ascii="Times New Roman" w:hAnsi="Times New Roman" w:cs="Times New Roman"/>
          <w:sz w:val="28"/>
          <w:szCs w:val="28"/>
        </w:rPr>
        <w:t xml:space="preserve"> или по запросу вышеназванных лиц.</w:t>
      </w:r>
      <w:r>
        <w:rPr>
          <w:rFonts w:ascii="Times New Roman" w:hAnsi="Times New Roman" w:cs="Times New Roman"/>
          <w:sz w:val="28"/>
          <w:szCs w:val="28"/>
        </w:rPr>
        <w:t xml:space="preserve"> Форма информационного письма контрольно-счетного органа по результатам экспертизы проекта муниципальной программы приведена в Приложении 2 к стандарту.</w:t>
      </w:r>
    </w:p>
    <w:p w:rsidR="00CE656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E656A" w:rsidSect="00B26402">
          <w:pgSz w:w="11906" w:h="16838" w:code="9"/>
          <w:pgMar w:top="851" w:right="851" w:bottom="567" w:left="1418" w:header="340" w:footer="340" w:gutter="0"/>
          <w:cols w:space="708"/>
          <w:titlePg/>
          <w:docGrid w:linePitch="360"/>
        </w:sectPr>
      </w:pPr>
    </w:p>
    <w:p w:rsidR="00CE656A" w:rsidRDefault="00CE656A" w:rsidP="00CE656A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56A" w:rsidRPr="005B14EB" w:rsidRDefault="00CE656A" w:rsidP="00CE656A">
      <w:pPr>
        <w:spacing w:line="276" w:lineRule="auto"/>
        <w:jc w:val="right"/>
        <w:rPr>
          <w:sz w:val="28"/>
          <w:szCs w:val="28"/>
        </w:rPr>
      </w:pPr>
      <w:r w:rsidRPr="005B14EB">
        <w:rPr>
          <w:sz w:val="28"/>
          <w:szCs w:val="28"/>
        </w:rPr>
        <w:t>Приложение 1</w:t>
      </w:r>
    </w:p>
    <w:p w:rsidR="00CE656A" w:rsidRDefault="00CE656A" w:rsidP="00CE656A">
      <w:pPr>
        <w:spacing w:line="276" w:lineRule="auto"/>
        <w:jc w:val="center"/>
        <w:rPr>
          <w:b/>
          <w:sz w:val="28"/>
          <w:szCs w:val="28"/>
        </w:rPr>
      </w:pPr>
    </w:p>
    <w:p w:rsidR="00CE656A" w:rsidRPr="005B14EB" w:rsidRDefault="00CE656A" w:rsidP="00CE656A">
      <w:pPr>
        <w:jc w:val="center"/>
        <w:rPr>
          <w:b/>
          <w:sz w:val="28"/>
          <w:szCs w:val="28"/>
        </w:rPr>
      </w:pPr>
      <w:r w:rsidRPr="005B14EB">
        <w:rPr>
          <w:b/>
          <w:sz w:val="28"/>
          <w:szCs w:val="28"/>
        </w:rPr>
        <w:t>Заключение №_____</w:t>
      </w:r>
    </w:p>
    <w:p w:rsidR="00CE656A" w:rsidRPr="005B14EB" w:rsidRDefault="00CE656A" w:rsidP="00CE656A">
      <w:pPr>
        <w:jc w:val="center"/>
        <w:rPr>
          <w:b/>
          <w:sz w:val="28"/>
          <w:szCs w:val="28"/>
        </w:rPr>
      </w:pPr>
      <w:r w:rsidRPr="005B14EB">
        <w:rPr>
          <w:b/>
          <w:sz w:val="28"/>
          <w:szCs w:val="28"/>
        </w:rPr>
        <w:t xml:space="preserve">по результатам </w:t>
      </w:r>
      <w:proofErr w:type="gramStart"/>
      <w:r w:rsidRPr="005B14EB">
        <w:rPr>
          <w:b/>
          <w:sz w:val="28"/>
          <w:szCs w:val="28"/>
        </w:rPr>
        <w:t>проведенной</w:t>
      </w:r>
      <w:proofErr w:type="gramEnd"/>
    </w:p>
    <w:p w:rsidR="00CE656A" w:rsidRPr="005B14EB" w:rsidRDefault="00CE656A" w:rsidP="00CE656A">
      <w:pPr>
        <w:jc w:val="center"/>
        <w:rPr>
          <w:b/>
          <w:sz w:val="28"/>
          <w:szCs w:val="28"/>
        </w:rPr>
      </w:pPr>
      <w:r w:rsidRPr="005B14EB">
        <w:rPr>
          <w:b/>
          <w:sz w:val="28"/>
          <w:szCs w:val="28"/>
        </w:rPr>
        <w:t>финансово-экономической экспертизы</w:t>
      </w:r>
    </w:p>
    <w:p w:rsidR="00CE656A" w:rsidRDefault="00CE656A" w:rsidP="00CE656A">
      <w:pPr>
        <w:spacing w:line="276" w:lineRule="auto"/>
        <w:jc w:val="center"/>
        <w:rPr>
          <w:b/>
          <w:sz w:val="28"/>
          <w:szCs w:val="28"/>
        </w:rPr>
      </w:pPr>
    </w:p>
    <w:p w:rsidR="00CE656A" w:rsidRPr="00B8695E" w:rsidRDefault="00CE656A" w:rsidP="00CE65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«____»_________20____года                                                          ст._________</w:t>
      </w:r>
    </w:p>
    <w:p w:rsidR="00CE656A" w:rsidRPr="00053AFE" w:rsidRDefault="00CE656A" w:rsidP="00CE656A">
      <w:pPr>
        <w:spacing w:line="276" w:lineRule="auto"/>
        <w:rPr>
          <w:sz w:val="28"/>
          <w:szCs w:val="28"/>
        </w:rPr>
      </w:pPr>
    </w:p>
    <w:p w:rsidR="00CE656A" w:rsidRPr="000600C6" w:rsidRDefault="00CE656A" w:rsidP="00CE656A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в соответствии </w:t>
      </w:r>
      <w:r w:rsidRPr="000600C6">
        <w:rPr>
          <w:i/>
          <w:sz w:val="28"/>
          <w:szCs w:val="28"/>
          <w:u w:val="single"/>
        </w:rPr>
        <w:t>(указываются реквизиты документов, на основании и с учетом которых проведена экспертиза)</w:t>
      </w:r>
    </w:p>
    <w:p w:rsidR="00CE656A" w:rsidRPr="00100F2E" w:rsidRDefault="00CE656A" w:rsidP="00CE656A">
      <w:pPr>
        <w:spacing w:line="276" w:lineRule="auto"/>
        <w:ind w:firstLine="567"/>
        <w:jc w:val="both"/>
        <w:rPr>
          <w:sz w:val="28"/>
          <w:szCs w:val="28"/>
        </w:rPr>
      </w:pPr>
      <w:r w:rsidRPr="00053AFE">
        <w:rPr>
          <w:sz w:val="28"/>
          <w:szCs w:val="28"/>
        </w:rPr>
        <w:t xml:space="preserve">Объект </w:t>
      </w:r>
      <w:r w:rsidRPr="00100F2E">
        <w:rPr>
          <w:sz w:val="28"/>
          <w:szCs w:val="28"/>
        </w:rPr>
        <w:t>экспертизы: (</w:t>
      </w:r>
      <w:r w:rsidRPr="00100F2E">
        <w:rPr>
          <w:i/>
          <w:sz w:val="28"/>
          <w:szCs w:val="28"/>
          <w:u w:val="single"/>
        </w:rPr>
        <w:t>проект муниципальной программы</w:t>
      </w:r>
      <w:r w:rsidRPr="00100F2E">
        <w:rPr>
          <w:sz w:val="28"/>
          <w:szCs w:val="28"/>
        </w:rPr>
        <w:t>)</w:t>
      </w:r>
    </w:p>
    <w:p w:rsidR="00CE656A" w:rsidRPr="008A01EF" w:rsidRDefault="00CE656A" w:rsidP="00CE656A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100F2E">
        <w:rPr>
          <w:sz w:val="28"/>
          <w:szCs w:val="28"/>
        </w:rPr>
        <w:t xml:space="preserve">Вопросы экспертизы: </w:t>
      </w:r>
      <w:r w:rsidRPr="00100F2E">
        <w:rPr>
          <w:i/>
          <w:sz w:val="28"/>
          <w:szCs w:val="28"/>
          <w:u w:val="single"/>
        </w:rPr>
        <w:t>(соответствие</w:t>
      </w:r>
      <w:r w:rsidRPr="008A01E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проекта муниципальной программы</w:t>
      </w:r>
      <w:r w:rsidRPr="008A01EF">
        <w:rPr>
          <w:i/>
          <w:sz w:val="28"/>
          <w:szCs w:val="28"/>
          <w:u w:val="single"/>
        </w:rPr>
        <w:t xml:space="preserve"> нормам законов и иных нормативных правовых актов, обоснованности финансово-экономических обоснований и т.д.</w:t>
      </w:r>
      <w:r w:rsidRPr="00100F2E">
        <w:rPr>
          <w:i/>
          <w:sz w:val="28"/>
          <w:szCs w:val="28"/>
        </w:rPr>
        <w:t>)</w:t>
      </w:r>
    </w:p>
    <w:p w:rsidR="00CE656A" w:rsidRPr="000600C6" w:rsidRDefault="00CE656A" w:rsidP="00CE656A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Перечень документов, пред</w:t>
      </w:r>
      <w:r w:rsidRPr="00417447">
        <w:rPr>
          <w:sz w:val="28"/>
          <w:szCs w:val="28"/>
        </w:rPr>
        <w:t>ставленных с проектом муниципальной программы</w:t>
      </w:r>
      <w:r>
        <w:rPr>
          <w:sz w:val="28"/>
          <w:szCs w:val="28"/>
        </w:rPr>
        <w:t>:</w:t>
      </w:r>
      <w:r w:rsidRPr="000600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4D67">
        <w:rPr>
          <w:i/>
          <w:sz w:val="28"/>
          <w:szCs w:val="28"/>
          <w:u w:val="single"/>
        </w:rPr>
        <w:t>указывается п</w:t>
      </w:r>
      <w:r w:rsidRPr="000600C6">
        <w:rPr>
          <w:i/>
          <w:sz w:val="28"/>
          <w:szCs w:val="28"/>
          <w:u w:val="single"/>
        </w:rPr>
        <w:t>еречень документов, представленных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</w:t>
      </w:r>
      <w:r w:rsidRPr="00100F2E">
        <w:rPr>
          <w:i/>
          <w:sz w:val="28"/>
          <w:szCs w:val="28"/>
        </w:rPr>
        <w:t>)</w:t>
      </w:r>
    </w:p>
    <w:p w:rsidR="00CE656A" w:rsidRPr="00053AFE" w:rsidRDefault="00CE656A" w:rsidP="00CE656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Экспертизой представленного проекта муниципальной программы установлено</w:t>
      </w:r>
      <w:r w:rsidRPr="00053AFE">
        <w:rPr>
          <w:sz w:val="28"/>
          <w:szCs w:val="28"/>
        </w:rPr>
        <w:t>: (</w:t>
      </w:r>
      <w:r w:rsidRPr="00053AFE">
        <w:rPr>
          <w:i/>
          <w:sz w:val="28"/>
          <w:szCs w:val="28"/>
          <w:u w:val="single"/>
        </w:rPr>
        <w:t>излагаются результаты экспертизы по поставленным вопросам</w:t>
      </w:r>
      <w:r w:rsidRPr="00053AFE">
        <w:rPr>
          <w:sz w:val="28"/>
          <w:szCs w:val="28"/>
        </w:rPr>
        <w:t>)</w:t>
      </w:r>
    </w:p>
    <w:p w:rsidR="00CE656A" w:rsidRDefault="00CE656A" w:rsidP="00CE656A">
      <w:pPr>
        <w:pStyle w:val="ab"/>
        <w:spacing w:line="276" w:lineRule="auto"/>
        <w:ind w:left="4" w:right="1560"/>
        <w:rPr>
          <w:b/>
          <w:bCs/>
          <w:sz w:val="25"/>
          <w:szCs w:val="25"/>
        </w:rPr>
      </w:pPr>
    </w:p>
    <w:p w:rsidR="00CE656A" w:rsidRPr="000C05ED" w:rsidRDefault="00CE656A" w:rsidP="00CE656A">
      <w:pPr>
        <w:ind w:firstLine="567"/>
        <w:jc w:val="both"/>
        <w:rPr>
          <w:sz w:val="28"/>
          <w:szCs w:val="28"/>
        </w:rPr>
      </w:pPr>
      <w:r w:rsidRPr="000C05ED">
        <w:rPr>
          <w:sz w:val="28"/>
          <w:szCs w:val="28"/>
        </w:rPr>
        <w:t xml:space="preserve">Председатель </w:t>
      </w:r>
      <w:r w:rsidRPr="000C05ED">
        <w:rPr>
          <w:sz w:val="28"/>
          <w:szCs w:val="28"/>
        </w:rPr>
        <w:tab/>
      </w:r>
      <w:r w:rsidRPr="000C05ED">
        <w:rPr>
          <w:sz w:val="28"/>
          <w:szCs w:val="28"/>
        </w:rPr>
        <w:tab/>
        <w:t xml:space="preserve">____________________ </w:t>
      </w:r>
      <w:r w:rsidRPr="000C05ED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0C05ED">
        <w:rPr>
          <w:sz w:val="28"/>
          <w:szCs w:val="28"/>
        </w:rPr>
        <w:t>нициалы, фамилия</w:t>
      </w:r>
    </w:p>
    <w:p w:rsidR="00CE656A" w:rsidRPr="000C05ED" w:rsidRDefault="00CE656A" w:rsidP="00CE656A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(п</w:t>
      </w:r>
      <w:r w:rsidRPr="00C9376E">
        <w:rPr>
          <w:sz w:val="28"/>
          <w:szCs w:val="28"/>
          <w:vertAlign w:val="superscript"/>
        </w:rPr>
        <w:t>одпись)</w:t>
      </w:r>
    </w:p>
    <w:p w:rsidR="00CE656A" w:rsidRDefault="00CE656A" w:rsidP="00CE656A">
      <w:pPr>
        <w:spacing w:line="276" w:lineRule="auto"/>
        <w:rPr>
          <w:sz w:val="22"/>
          <w:szCs w:val="22"/>
        </w:rPr>
      </w:pPr>
    </w:p>
    <w:p w:rsidR="00CE656A" w:rsidRPr="00CC799C" w:rsidRDefault="00CE656A" w:rsidP="00CE656A">
      <w:pPr>
        <w:spacing w:line="276" w:lineRule="auto"/>
        <w:rPr>
          <w:sz w:val="22"/>
          <w:szCs w:val="22"/>
        </w:rPr>
      </w:pPr>
      <w:r w:rsidRPr="00CC799C">
        <w:rPr>
          <w:sz w:val="22"/>
          <w:szCs w:val="22"/>
        </w:rPr>
        <w:t>(должность)</w:t>
      </w:r>
    </w:p>
    <w:p w:rsidR="00CE656A" w:rsidRPr="00CC799C" w:rsidRDefault="00CE656A" w:rsidP="00CE656A">
      <w:pPr>
        <w:spacing w:line="276" w:lineRule="auto"/>
        <w:rPr>
          <w:sz w:val="22"/>
          <w:szCs w:val="22"/>
        </w:rPr>
      </w:pPr>
      <w:r w:rsidRPr="00CC799C">
        <w:rPr>
          <w:sz w:val="22"/>
          <w:szCs w:val="22"/>
        </w:rPr>
        <w:t>(фамилия, имя, отчество)</w:t>
      </w:r>
    </w:p>
    <w:p w:rsidR="00CE656A" w:rsidRPr="00CC799C" w:rsidRDefault="00CE656A" w:rsidP="00CE656A">
      <w:pPr>
        <w:spacing w:line="276" w:lineRule="auto"/>
        <w:rPr>
          <w:sz w:val="22"/>
          <w:szCs w:val="22"/>
        </w:rPr>
      </w:pPr>
      <w:r w:rsidRPr="00CC799C">
        <w:rPr>
          <w:sz w:val="22"/>
          <w:szCs w:val="22"/>
        </w:rPr>
        <w:t>(служебный телефон)</w:t>
      </w: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</w:pPr>
    </w:p>
    <w:p w:rsidR="00CE656A" w:rsidRDefault="00CE656A" w:rsidP="00CE656A">
      <w:pPr>
        <w:jc w:val="both"/>
        <w:rPr>
          <w:sz w:val="28"/>
          <w:szCs w:val="28"/>
        </w:rPr>
        <w:sectPr w:rsidR="00CE656A" w:rsidSect="00B26402">
          <w:pgSz w:w="11906" w:h="16838" w:code="9"/>
          <w:pgMar w:top="851" w:right="851" w:bottom="567" w:left="1418" w:header="340" w:footer="340" w:gutter="0"/>
          <w:cols w:space="708"/>
          <w:titlePg/>
          <w:docGrid w:linePitch="360"/>
        </w:sectPr>
      </w:pPr>
    </w:p>
    <w:p w:rsidR="00CE656A" w:rsidRDefault="00CE656A" w:rsidP="00CE656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E656A" w:rsidRDefault="00CE656A" w:rsidP="00CE656A">
      <w:pPr>
        <w:ind w:left="5670"/>
        <w:rPr>
          <w:sz w:val="28"/>
          <w:szCs w:val="28"/>
        </w:rPr>
      </w:pPr>
    </w:p>
    <w:p w:rsidR="00CE656A" w:rsidRDefault="00CE656A" w:rsidP="00CE656A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072A44">
        <w:rPr>
          <w:sz w:val="28"/>
          <w:szCs w:val="28"/>
        </w:rPr>
        <w:t>редсед</w:t>
      </w:r>
      <w:r>
        <w:rPr>
          <w:sz w:val="28"/>
          <w:szCs w:val="28"/>
        </w:rPr>
        <w:t xml:space="preserve">ателю представительного органа </w:t>
      </w:r>
    </w:p>
    <w:p w:rsidR="00CE656A" w:rsidRPr="00717793" w:rsidRDefault="00CE656A" w:rsidP="00CE656A">
      <w:pPr>
        <w:ind w:left="5670"/>
        <w:rPr>
          <w:sz w:val="28"/>
          <w:szCs w:val="28"/>
        </w:rPr>
      </w:pPr>
      <w:r>
        <w:rPr>
          <w:sz w:val="28"/>
          <w:szCs w:val="28"/>
        </w:rPr>
        <w:t>ИНИЦИАЛЫ, ФАМИЛИЯ</w:t>
      </w:r>
    </w:p>
    <w:p w:rsidR="00CE656A" w:rsidRDefault="00CE656A" w:rsidP="00CE656A">
      <w:pPr>
        <w:ind w:left="5670"/>
        <w:rPr>
          <w:sz w:val="28"/>
          <w:szCs w:val="28"/>
        </w:rPr>
      </w:pPr>
    </w:p>
    <w:p w:rsidR="00CE656A" w:rsidRDefault="00CE656A" w:rsidP="00CE656A">
      <w:pPr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r w:rsidRPr="00072A44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муниципального образования </w:t>
      </w:r>
    </w:p>
    <w:p w:rsidR="00CE656A" w:rsidRPr="00717793" w:rsidRDefault="00CE656A" w:rsidP="00CE656A">
      <w:pPr>
        <w:ind w:left="5670"/>
        <w:rPr>
          <w:sz w:val="28"/>
          <w:szCs w:val="28"/>
        </w:rPr>
      </w:pPr>
      <w:r>
        <w:rPr>
          <w:sz w:val="28"/>
          <w:szCs w:val="28"/>
        </w:rPr>
        <w:t>ИНИЦИАЛЫ, ФАМИЛИЯ</w:t>
      </w:r>
    </w:p>
    <w:p w:rsidR="00CE656A" w:rsidRDefault="00CE656A" w:rsidP="00CE656A">
      <w:pPr>
        <w:spacing w:line="276" w:lineRule="auto"/>
        <w:ind w:firstLine="539"/>
        <w:jc w:val="both"/>
        <w:rPr>
          <w:sz w:val="28"/>
          <w:szCs w:val="28"/>
        </w:rPr>
      </w:pPr>
    </w:p>
    <w:p w:rsidR="00CE656A" w:rsidRDefault="00CE656A" w:rsidP="00CE656A">
      <w:pPr>
        <w:spacing w:line="276" w:lineRule="auto"/>
        <w:ind w:firstLine="539"/>
        <w:jc w:val="both"/>
        <w:rPr>
          <w:sz w:val="28"/>
          <w:szCs w:val="28"/>
        </w:rPr>
      </w:pPr>
    </w:p>
    <w:p w:rsidR="00CE656A" w:rsidRDefault="00CE656A" w:rsidP="00CE656A">
      <w:pPr>
        <w:spacing w:line="276" w:lineRule="auto"/>
        <w:ind w:firstLine="539"/>
        <w:jc w:val="both"/>
        <w:rPr>
          <w:sz w:val="28"/>
          <w:szCs w:val="28"/>
        </w:rPr>
      </w:pPr>
    </w:p>
    <w:p w:rsidR="00CE656A" w:rsidRDefault="00CE656A" w:rsidP="00CE656A">
      <w:pPr>
        <w:spacing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____________________!</w:t>
      </w:r>
    </w:p>
    <w:p w:rsidR="00CE656A" w:rsidRPr="00717793" w:rsidRDefault="00CE656A" w:rsidP="00CE656A">
      <w:pPr>
        <w:spacing w:line="276" w:lineRule="auto"/>
        <w:ind w:left="4248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(имя, отчество)</w:t>
      </w:r>
    </w:p>
    <w:p w:rsidR="00CE656A" w:rsidRPr="005A7219" w:rsidRDefault="00CE656A" w:rsidP="00CE656A">
      <w:pPr>
        <w:ind w:right="-284"/>
        <w:jc w:val="both"/>
        <w:rPr>
          <w:sz w:val="28"/>
          <w:szCs w:val="28"/>
        </w:rPr>
      </w:pPr>
    </w:p>
    <w:p w:rsidR="00CE656A" w:rsidRDefault="00CE656A" w:rsidP="00CE656A">
      <w:pPr>
        <w:pStyle w:val="ab"/>
        <w:spacing w:line="276" w:lineRule="auto"/>
        <w:ind w:left="4" w:firstLine="563"/>
        <w:jc w:val="both"/>
        <w:rPr>
          <w:sz w:val="28"/>
          <w:szCs w:val="28"/>
        </w:rPr>
      </w:pPr>
      <w:r w:rsidRPr="001C6714">
        <w:rPr>
          <w:w w:val="109"/>
          <w:sz w:val="28"/>
          <w:szCs w:val="28"/>
        </w:rPr>
        <w:t xml:space="preserve">В </w:t>
      </w:r>
      <w:r w:rsidRPr="001C6714">
        <w:rPr>
          <w:sz w:val="28"/>
          <w:szCs w:val="28"/>
        </w:rPr>
        <w:t xml:space="preserve">соответствии с </w:t>
      </w:r>
      <w:r w:rsidRPr="000C05ED">
        <w:rPr>
          <w:sz w:val="28"/>
          <w:szCs w:val="28"/>
        </w:rPr>
        <w:t xml:space="preserve">пунктом ___ раздела _____ </w:t>
      </w:r>
      <w:r w:rsidRPr="001C6714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C671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КСО</w:t>
      </w:r>
      <w:r w:rsidRPr="001C6714">
        <w:rPr>
          <w:sz w:val="28"/>
          <w:szCs w:val="28"/>
        </w:rPr>
        <w:t xml:space="preserve"> на 20</w:t>
      </w:r>
      <w:r>
        <w:rPr>
          <w:sz w:val="28"/>
          <w:szCs w:val="28"/>
        </w:rPr>
        <w:t>_</w:t>
      </w:r>
      <w:r w:rsidRPr="001C6714">
        <w:rPr>
          <w:sz w:val="28"/>
          <w:szCs w:val="28"/>
        </w:rPr>
        <w:t>_ год проведен</w:t>
      </w:r>
      <w:r>
        <w:rPr>
          <w:sz w:val="28"/>
          <w:szCs w:val="28"/>
        </w:rPr>
        <w:t>а финансово-экономическая экспертиза проекта муниципальной программы</w:t>
      </w:r>
    </w:p>
    <w:p w:rsidR="00CE656A" w:rsidRPr="001C6714" w:rsidRDefault="00CE656A" w:rsidP="00CE656A">
      <w:pPr>
        <w:pStyle w:val="ab"/>
        <w:spacing w:line="276" w:lineRule="auto"/>
        <w:jc w:val="both"/>
        <w:rPr>
          <w:w w:val="200"/>
          <w:sz w:val="18"/>
          <w:szCs w:val="18"/>
        </w:rPr>
      </w:pPr>
      <w:r w:rsidRPr="001C6714">
        <w:rPr>
          <w:sz w:val="26"/>
          <w:szCs w:val="26"/>
        </w:rPr>
        <w:t>«</w:t>
      </w:r>
      <w:r w:rsidRPr="001C6714">
        <w:rPr>
          <w:sz w:val="27"/>
          <w:szCs w:val="27"/>
        </w:rPr>
        <w:t>______________________________________________________</w:t>
      </w:r>
      <w:r>
        <w:rPr>
          <w:sz w:val="27"/>
          <w:szCs w:val="27"/>
        </w:rPr>
        <w:t>___</w:t>
      </w:r>
      <w:r w:rsidRPr="001C6714">
        <w:rPr>
          <w:sz w:val="27"/>
          <w:szCs w:val="27"/>
        </w:rPr>
        <w:t>__________»</w:t>
      </w:r>
    </w:p>
    <w:p w:rsidR="00CE656A" w:rsidRPr="00D00E9E" w:rsidRDefault="00CE656A" w:rsidP="00CE656A">
      <w:pPr>
        <w:pStyle w:val="ab"/>
        <w:spacing w:line="276" w:lineRule="auto"/>
        <w:ind w:left="201" w:right="686"/>
        <w:jc w:val="center"/>
        <w:rPr>
          <w:sz w:val="18"/>
          <w:szCs w:val="18"/>
        </w:rPr>
      </w:pPr>
      <w:r w:rsidRPr="00D00E9E">
        <w:rPr>
          <w:sz w:val="18"/>
          <w:szCs w:val="18"/>
        </w:rPr>
        <w:t xml:space="preserve">(указывается наименование </w:t>
      </w:r>
      <w:r>
        <w:rPr>
          <w:sz w:val="18"/>
          <w:szCs w:val="18"/>
        </w:rPr>
        <w:t>проекта муниципальной программы</w:t>
      </w:r>
      <w:r w:rsidRPr="00D00E9E">
        <w:rPr>
          <w:sz w:val="18"/>
          <w:szCs w:val="18"/>
        </w:rPr>
        <w:t>)</w:t>
      </w:r>
    </w:p>
    <w:p w:rsidR="00CE656A" w:rsidRPr="001C6714" w:rsidRDefault="00CE656A" w:rsidP="00CE656A">
      <w:pPr>
        <w:pStyle w:val="ab"/>
        <w:spacing w:line="276" w:lineRule="auto"/>
        <w:jc w:val="both"/>
        <w:rPr>
          <w:sz w:val="2"/>
          <w:szCs w:val="2"/>
        </w:rPr>
      </w:pPr>
    </w:p>
    <w:p w:rsidR="00CE656A" w:rsidRDefault="00CE656A" w:rsidP="00CE656A">
      <w:pPr>
        <w:pStyle w:val="ab"/>
        <w:spacing w:line="276" w:lineRule="auto"/>
        <w:ind w:firstLine="567"/>
        <w:jc w:val="both"/>
        <w:rPr>
          <w:sz w:val="27"/>
          <w:szCs w:val="27"/>
        </w:rPr>
      </w:pPr>
      <w:r w:rsidRPr="00D00E9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проведенной финансово-экономической экспертизы</w:t>
      </w:r>
      <w:r w:rsidRPr="00D00E9E">
        <w:rPr>
          <w:sz w:val="28"/>
          <w:szCs w:val="28"/>
        </w:rPr>
        <w:t xml:space="preserve"> установлено следу</w:t>
      </w:r>
      <w:r w:rsidRPr="00D00E9E">
        <w:rPr>
          <w:sz w:val="28"/>
          <w:szCs w:val="28"/>
        </w:rPr>
        <w:t>ю</w:t>
      </w:r>
      <w:r w:rsidRPr="00D00E9E">
        <w:rPr>
          <w:sz w:val="28"/>
          <w:szCs w:val="28"/>
        </w:rPr>
        <w:t>щее:</w:t>
      </w:r>
      <w:r w:rsidRPr="001C6714">
        <w:rPr>
          <w:sz w:val="27"/>
          <w:szCs w:val="27"/>
        </w:rPr>
        <w:t xml:space="preserve"> </w:t>
      </w:r>
    </w:p>
    <w:p w:rsidR="00CE656A" w:rsidRDefault="00CE656A" w:rsidP="00CE656A">
      <w:pPr>
        <w:pStyle w:val="ab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CE656A" w:rsidRPr="00D00E9E" w:rsidRDefault="00CE656A" w:rsidP="00CE656A">
      <w:pPr>
        <w:pStyle w:val="ab"/>
        <w:tabs>
          <w:tab w:val="left" w:pos="9781"/>
        </w:tabs>
        <w:spacing w:line="276" w:lineRule="auto"/>
        <w:ind w:right="27"/>
        <w:jc w:val="center"/>
        <w:rPr>
          <w:sz w:val="18"/>
          <w:szCs w:val="18"/>
        </w:rPr>
      </w:pPr>
      <w:r w:rsidRPr="00D00E9E">
        <w:rPr>
          <w:sz w:val="18"/>
          <w:szCs w:val="18"/>
        </w:rPr>
        <w:t>(излагаются результаты</w:t>
      </w:r>
      <w:r>
        <w:rPr>
          <w:sz w:val="18"/>
          <w:szCs w:val="18"/>
        </w:rPr>
        <w:t xml:space="preserve"> проведенной</w:t>
      </w:r>
      <w:r w:rsidRPr="00D00E9E">
        <w:rPr>
          <w:sz w:val="18"/>
          <w:szCs w:val="18"/>
        </w:rPr>
        <w:t xml:space="preserve"> </w:t>
      </w:r>
      <w:r>
        <w:rPr>
          <w:sz w:val="18"/>
          <w:szCs w:val="18"/>
        </w:rPr>
        <w:t>финансово-экономической экспертизы проекта муниципальной программы</w:t>
      </w:r>
      <w:r w:rsidRPr="00D00E9E">
        <w:rPr>
          <w:sz w:val="18"/>
          <w:szCs w:val="18"/>
        </w:rPr>
        <w:t>)</w:t>
      </w:r>
    </w:p>
    <w:p w:rsidR="00CE656A" w:rsidRDefault="00CE656A" w:rsidP="00CE656A">
      <w:pPr>
        <w:pStyle w:val="ab"/>
        <w:spacing w:line="276" w:lineRule="auto"/>
        <w:ind w:left="4" w:right="1560"/>
        <w:rPr>
          <w:b/>
          <w:bCs/>
          <w:sz w:val="25"/>
          <w:szCs w:val="25"/>
        </w:rPr>
      </w:pPr>
    </w:p>
    <w:p w:rsidR="00CE656A" w:rsidRDefault="00CE656A" w:rsidP="00CE656A">
      <w:pPr>
        <w:ind w:firstLine="567"/>
        <w:jc w:val="both"/>
        <w:rPr>
          <w:sz w:val="28"/>
          <w:szCs w:val="28"/>
        </w:rPr>
      </w:pPr>
    </w:p>
    <w:p w:rsidR="00CE656A" w:rsidRPr="000C05ED" w:rsidRDefault="00CE656A" w:rsidP="00CE656A">
      <w:pPr>
        <w:ind w:firstLine="567"/>
        <w:jc w:val="both"/>
        <w:rPr>
          <w:sz w:val="28"/>
          <w:szCs w:val="28"/>
        </w:rPr>
      </w:pPr>
      <w:r w:rsidRPr="000C05ED">
        <w:rPr>
          <w:sz w:val="28"/>
          <w:szCs w:val="28"/>
        </w:rPr>
        <w:t xml:space="preserve">Председатель </w:t>
      </w:r>
      <w:r w:rsidRPr="000C05ED">
        <w:rPr>
          <w:sz w:val="28"/>
          <w:szCs w:val="28"/>
        </w:rPr>
        <w:tab/>
      </w:r>
      <w:r w:rsidRPr="000C05ED">
        <w:rPr>
          <w:sz w:val="28"/>
          <w:szCs w:val="28"/>
        </w:rPr>
        <w:tab/>
        <w:t xml:space="preserve">____________________ </w:t>
      </w:r>
      <w:r w:rsidRPr="000C05ED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0C05ED">
        <w:rPr>
          <w:sz w:val="28"/>
          <w:szCs w:val="28"/>
        </w:rPr>
        <w:t>нициалы, фамилия</w:t>
      </w:r>
    </w:p>
    <w:p w:rsidR="00CE656A" w:rsidRPr="000C05ED" w:rsidRDefault="00CE656A" w:rsidP="00CE656A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(п</w:t>
      </w:r>
      <w:r w:rsidRPr="00C9376E">
        <w:rPr>
          <w:sz w:val="28"/>
          <w:szCs w:val="28"/>
          <w:vertAlign w:val="superscript"/>
        </w:rPr>
        <w:t>одпись)</w:t>
      </w:r>
    </w:p>
    <w:p w:rsidR="00CE656A" w:rsidRDefault="00CE656A" w:rsidP="00CE656A">
      <w:pPr>
        <w:spacing w:line="276" w:lineRule="auto"/>
        <w:rPr>
          <w:sz w:val="22"/>
          <w:szCs w:val="22"/>
        </w:rPr>
      </w:pPr>
    </w:p>
    <w:p w:rsidR="00CE656A" w:rsidRPr="00CC799C" w:rsidRDefault="00CE656A" w:rsidP="00CE656A">
      <w:pPr>
        <w:spacing w:line="276" w:lineRule="auto"/>
        <w:rPr>
          <w:sz w:val="22"/>
          <w:szCs w:val="22"/>
        </w:rPr>
      </w:pPr>
      <w:r w:rsidRPr="00CC799C">
        <w:rPr>
          <w:sz w:val="22"/>
          <w:szCs w:val="22"/>
        </w:rPr>
        <w:t>(должность)</w:t>
      </w:r>
    </w:p>
    <w:p w:rsidR="00CE656A" w:rsidRPr="00CC799C" w:rsidRDefault="00CE656A" w:rsidP="00CE656A">
      <w:pPr>
        <w:spacing w:line="276" w:lineRule="auto"/>
        <w:rPr>
          <w:sz w:val="22"/>
          <w:szCs w:val="22"/>
        </w:rPr>
      </w:pPr>
      <w:r w:rsidRPr="00CC799C">
        <w:rPr>
          <w:sz w:val="22"/>
          <w:szCs w:val="22"/>
        </w:rPr>
        <w:t>(фамилия, имя, отчество)</w:t>
      </w:r>
    </w:p>
    <w:p w:rsidR="00CE656A" w:rsidRPr="00CC799C" w:rsidRDefault="00CE656A" w:rsidP="00CE656A">
      <w:pPr>
        <w:spacing w:line="276" w:lineRule="auto"/>
        <w:rPr>
          <w:sz w:val="22"/>
          <w:szCs w:val="22"/>
        </w:rPr>
      </w:pPr>
      <w:r w:rsidRPr="00CC799C">
        <w:rPr>
          <w:sz w:val="22"/>
          <w:szCs w:val="22"/>
        </w:rPr>
        <w:t>(служебный телефон)</w:t>
      </w:r>
    </w:p>
    <w:p w:rsidR="00CE656A" w:rsidRDefault="00CE656A" w:rsidP="00CE656A"/>
    <w:p w:rsidR="00CE656A" w:rsidRDefault="00CE656A" w:rsidP="00CE656A"/>
    <w:p w:rsidR="00CE656A" w:rsidRDefault="00CE656A" w:rsidP="00CE656A"/>
    <w:p w:rsidR="009D654E" w:rsidRDefault="009D654E"/>
    <w:sectPr w:rsidR="009D654E" w:rsidSect="00B26402">
      <w:pgSz w:w="11906" w:h="16838" w:code="9"/>
      <w:pgMar w:top="851" w:right="851" w:bottom="567" w:left="1418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EB" w:rsidRDefault="00CE656A" w:rsidP="00D74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4EB" w:rsidRDefault="00CE656A" w:rsidP="00DC06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EB" w:rsidRDefault="00CE656A" w:rsidP="00D7463C">
    <w:pPr>
      <w:pStyle w:val="a3"/>
      <w:framePr w:wrap="around" w:vAnchor="text" w:hAnchor="margin" w:xAlign="right" w:y="1"/>
      <w:rPr>
        <w:rStyle w:val="a5"/>
      </w:rPr>
    </w:pPr>
  </w:p>
  <w:p w:rsidR="005B14EB" w:rsidRDefault="00CE656A" w:rsidP="00DC0631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EB" w:rsidRDefault="00CE65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5B14EB" w:rsidRDefault="00CE65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6A"/>
    <w:rsid w:val="00122577"/>
    <w:rsid w:val="0046741E"/>
    <w:rsid w:val="009D654E"/>
    <w:rsid w:val="00CE656A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5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6A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rsid w:val="00CE65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6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656A"/>
  </w:style>
  <w:style w:type="paragraph" w:styleId="a6">
    <w:name w:val="Body Text"/>
    <w:basedOn w:val="a"/>
    <w:link w:val="a7"/>
    <w:rsid w:val="00CE656A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E65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CE65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6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65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qFormat/>
    <w:rsid w:val="00CE656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CE65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CE656A"/>
    <w:pPr>
      <w:widowControl w:val="0"/>
      <w:suppressAutoHyphens/>
      <w:autoSpaceDE w:val="0"/>
      <w:spacing w:line="550" w:lineRule="exact"/>
      <w:jc w:val="center"/>
    </w:pPr>
    <w:rPr>
      <w:lang w:eastAsia="ar-SA"/>
    </w:rPr>
  </w:style>
  <w:style w:type="paragraph" w:customStyle="1" w:styleId="ab">
    <w:name w:val="Стиль"/>
    <w:rsid w:val="00CE6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2435</Words>
  <Characters>13882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2019-05-13T12:40:00Z</dcterms:created>
  <dcterms:modified xsi:type="dcterms:W3CDTF">2019-05-13T12:51:00Z</dcterms:modified>
</cp:coreProperties>
</file>