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8" w:rsidRPr="00B13AD2" w:rsidRDefault="002D2178" w:rsidP="002D2178">
      <w:pPr>
        <w:pStyle w:val="a3"/>
        <w:rPr>
          <w:sz w:val="26"/>
          <w:szCs w:val="26"/>
        </w:rPr>
      </w:pPr>
      <w:r w:rsidRPr="00B13AD2">
        <w:rPr>
          <w:sz w:val="26"/>
          <w:szCs w:val="26"/>
        </w:rPr>
        <w:t>ОТЧЕТ</w:t>
      </w:r>
    </w:p>
    <w:p w:rsidR="002D2178" w:rsidRDefault="002D2178" w:rsidP="002D2178">
      <w:pPr>
        <w:jc w:val="center"/>
        <w:rPr>
          <w:b/>
          <w:i/>
          <w:sz w:val="26"/>
          <w:szCs w:val="26"/>
        </w:rPr>
      </w:pPr>
      <w:r w:rsidRPr="00B13AD2">
        <w:rPr>
          <w:b/>
          <w:i/>
          <w:sz w:val="26"/>
          <w:szCs w:val="26"/>
        </w:rPr>
        <w:t>о деятельности Ревизионной комиссии Алексеевского муниципального района в 201</w:t>
      </w:r>
      <w:r>
        <w:rPr>
          <w:b/>
          <w:i/>
          <w:sz w:val="26"/>
          <w:szCs w:val="26"/>
        </w:rPr>
        <w:t>3</w:t>
      </w:r>
      <w:r w:rsidRPr="00B13AD2">
        <w:rPr>
          <w:b/>
          <w:i/>
          <w:sz w:val="26"/>
          <w:szCs w:val="26"/>
        </w:rPr>
        <w:t xml:space="preserve"> году.</w:t>
      </w:r>
    </w:p>
    <w:p w:rsidR="00712D6C" w:rsidRDefault="00712D6C" w:rsidP="002D2178">
      <w:pPr>
        <w:jc w:val="center"/>
        <w:rPr>
          <w:b/>
          <w:i/>
          <w:sz w:val="26"/>
          <w:szCs w:val="26"/>
        </w:rPr>
      </w:pPr>
    </w:p>
    <w:p w:rsidR="002D2178" w:rsidRPr="002D2178" w:rsidRDefault="002D2178" w:rsidP="00712D6C">
      <w:pPr>
        <w:pStyle w:val="a7"/>
        <w:ind w:firstLine="708"/>
        <w:jc w:val="both"/>
        <w:rPr>
          <w:szCs w:val="24"/>
        </w:rPr>
      </w:pPr>
      <w:r w:rsidRPr="002D2178">
        <w:rPr>
          <w:szCs w:val="24"/>
        </w:rPr>
        <w:t xml:space="preserve">В 2013 году Ревизионная комиссия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и бюджетов сельских поселений в соответствии с планом работы, утвержденным решением Алексеевской районной Думы. </w:t>
      </w:r>
    </w:p>
    <w:p w:rsidR="002D2178" w:rsidRDefault="002D2178" w:rsidP="002D2178">
      <w:pPr>
        <w:pStyle w:val="a7"/>
        <w:jc w:val="center"/>
      </w:pPr>
    </w:p>
    <w:p w:rsidR="002D2178" w:rsidRPr="00B13AD2" w:rsidRDefault="002D2178" w:rsidP="002D2178">
      <w:pPr>
        <w:pStyle w:val="a7"/>
        <w:jc w:val="center"/>
      </w:pPr>
      <w:r w:rsidRPr="00B13AD2">
        <w:t>Основные показатели, характеризующие работу Ревизионной комиссии в 201</w:t>
      </w:r>
      <w:r>
        <w:t>3</w:t>
      </w:r>
      <w:r w:rsidRPr="00B13AD2">
        <w:t xml:space="preserve"> году, приведены в следующей таблице:</w:t>
      </w:r>
    </w:p>
    <w:p w:rsidR="002D2178" w:rsidRPr="00B13AD2" w:rsidRDefault="002D2178" w:rsidP="002D2178">
      <w:pPr>
        <w:pStyle w:val="a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1276"/>
        <w:gridCol w:w="1134"/>
      </w:tblGrid>
      <w:tr w:rsidR="002D2178" w:rsidRPr="00B13AD2" w:rsidTr="00AE6490">
        <w:tc>
          <w:tcPr>
            <w:tcW w:w="6345" w:type="dxa"/>
            <w:shd w:val="clear" w:color="auto" w:fill="E5DFEC"/>
          </w:tcPr>
          <w:p w:rsidR="002D2178" w:rsidRPr="00B13AD2" w:rsidRDefault="002D2178" w:rsidP="00AE6490">
            <w:pPr>
              <w:pStyle w:val="a5"/>
              <w:ind w:firstLine="851"/>
              <w:jc w:val="center"/>
              <w:rPr>
                <w:b/>
                <w:i/>
                <w:sz w:val="26"/>
                <w:szCs w:val="26"/>
              </w:rPr>
            </w:pPr>
            <w:r w:rsidRPr="00B13AD2">
              <w:rPr>
                <w:b/>
                <w:i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shd w:val="clear" w:color="auto" w:fill="E5DFEC"/>
          </w:tcPr>
          <w:p w:rsidR="002D2178" w:rsidRPr="00B13AD2" w:rsidRDefault="002D2178" w:rsidP="00AE649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B13AD2">
              <w:rPr>
                <w:b/>
                <w:i/>
                <w:sz w:val="26"/>
                <w:szCs w:val="26"/>
              </w:rPr>
              <w:t>201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B13AD2">
              <w:rPr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shd w:val="clear" w:color="auto" w:fill="E5DFEC"/>
          </w:tcPr>
          <w:p w:rsidR="002D2178" w:rsidRPr="00B13AD2" w:rsidRDefault="002D2178" w:rsidP="00AE649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B13AD2">
              <w:rPr>
                <w:b/>
                <w:i/>
                <w:sz w:val="26"/>
                <w:szCs w:val="26"/>
              </w:rPr>
              <w:t>201</w:t>
            </w:r>
            <w:r>
              <w:rPr>
                <w:b/>
                <w:i/>
                <w:sz w:val="26"/>
                <w:szCs w:val="26"/>
              </w:rPr>
              <w:t>2</w:t>
            </w:r>
            <w:r w:rsidRPr="00B13AD2">
              <w:rPr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shd w:val="clear" w:color="auto" w:fill="E5DFEC"/>
          </w:tcPr>
          <w:p w:rsidR="002D2178" w:rsidRPr="00B13AD2" w:rsidRDefault="002D2178" w:rsidP="00AE649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B13AD2">
              <w:rPr>
                <w:b/>
                <w:i/>
                <w:sz w:val="26"/>
                <w:szCs w:val="26"/>
              </w:rPr>
              <w:t>201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B13AD2">
              <w:rPr>
                <w:b/>
                <w:i/>
                <w:sz w:val="26"/>
                <w:szCs w:val="26"/>
              </w:rPr>
              <w:t>г.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Проведено экспертно-аналитических мероприятий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Проведено контрольных мероприятий,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 xml:space="preserve">      в том числе сверх утвержденного плана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2178" w:rsidRPr="00B13AD2" w:rsidTr="00AE6490">
        <w:trPr>
          <w:trHeight w:val="207"/>
        </w:trPr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Выявлено нарушений в финансово-бюджетной сфере (тыс. руб.)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5721,8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6487,4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3970,0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Устранено нарушений по результатам проверок (тыс. руб.</w:t>
            </w:r>
            <w:r w:rsidRPr="00EF0619">
              <w:rPr>
                <w:b/>
                <w:sz w:val="26"/>
                <w:szCs w:val="26"/>
              </w:rPr>
              <w:t>/%</w:t>
            </w:r>
            <w:r w:rsidRPr="00B13AD2">
              <w:rPr>
                <w:sz w:val="26"/>
                <w:szCs w:val="26"/>
              </w:rPr>
              <w:t xml:space="preserve"> от суммы выявленных нарушений)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273/5</w:t>
            </w:r>
          </w:p>
        </w:tc>
        <w:tc>
          <w:tcPr>
            <w:tcW w:w="1276" w:type="dxa"/>
            <w:shd w:val="clear" w:color="auto" w:fill="F8FFCF"/>
          </w:tcPr>
          <w:p w:rsidR="002D2178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778/</w:t>
            </w:r>
          </w:p>
          <w:p w:rsidR="002D2178" w:rsidRPr="00EF0619" w:rsidRDefault="002D2178" w:rsidP="00AE6490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F061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FDE9D9"/>
          </w:tcPr>
          <w:p w:rsidR="002D2178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845,1/</w:t>
            </w:r>
          </w:p>
          <w:p w:rsidR="002D2178" w:rsidRPr="00EF0619" w:rsidRDefault="002D2178" w:rsidP="00AE6490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F0619">
              <w:rPr>
                <w:b/>
                <w:sz w:val="26"/>
                <w:szCs w:val="26"/>
              </w:rPr>
              <w:t>21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 xml:space="preserve">Фактические затраты на содержание </w:t>
            </w:r>
            <w:proofErr w:type="spellStart"/>
            <w:r w:rsidRPr="00B13AD2">
              <w:rPr>
                <w:sz w:val="26"/>
                <w:szCs w:val="26"/>
              </w:rPr>
              <w:t>Рев</w:t>
            </w:r>
            <w:proofErr w:type="gramStart"/>
            <w:r w:rsidRPr="00B13AD2">
              <w:rPr>
                <w:sz w:val="26"/>
                <w:szCs w:val="26"/>
              </w:rPr>
              <w:t>.к</w:t>
            </w:r>
            <w:proofErr w:type="gramEnd"/>
            <w:r w:rsidRPr="00B13AD2">
              <w:rPr>
                <w:sz w:val="26"/>
                <w:szCs w:val="26"/>
              </w:rPr>
              <w:t>ом</w:t>
            </w:r>
            <w:proofErr w:type="spellEnd"/>
            <w:r w:rsidRPr="00B13AD2">
              <w:rPr>
                <w:sz w:val="26"/>
                <w:szCs w:val="26"/>
              </w:rPr>
              <w:t>. (тыс. руб.)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1275,0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1159,0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Количество направленных представлений и предписаний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Количество возбужденных уголовных дел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2178" w:rsidRPr="00B13AD2" w:rsidTr="00AE6490">
        <w:tc>
          <w:tcPr>
            <w:tcW w:w="6345" w:type="dxa"/>
            <w:shd w:val="clear" w:color="auto" w:fill="FDE9D9"/>
          </w:tcPr>
          <w:p w:rsidR="002D2178" w:rsidRPr="00B13AD2" w:rsidRDefault="002D2178" w:rsidP="00AE6490">
            <w:pPr>
              <w:pStyle w:val="a5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Количество мер административного реагирования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8FFCF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 w:rsidRPr="00B13AD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DE9D9"/>
          </w:tcPr>
          <w:p w:rsidR="002D2178" w:rsidRPr="00B13AD2" w:rsidRDefault="002D2178" w:rsidP="00AE649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D2178" w:rsidRPr="00B13AD2" w:rsidRDefault="002D2178" w:rsidP="002D2178">
      <w:pPr>
        <w:rPr>
          <w:sz w:val="26"/>
          <w:szCs w:val="26"/>
        </w:rPr>
      </w:pPr>
    </w:p>
    <w:p w:rsidR="002D2178" w:rsidRPr="002D2178" w:rsidRDefault="002D2178" w:rsidP="002D2178">
      <w:pPr>
        <w:pStyle w:val="a5"/>
        <w:ind w:firstLine="708"/>
        <w:rPr>
          <w:szCs w:val="24"/>
        </w:rPr>
      </w:pPr>
      <w:r w:rsidRPr="002D2178">
        <w:rPr>
          <w:szCs w:val="24"/>
        </w:rPr>
        <w:t xml:space="preserve">В целях обеспечения предварительного, оперативного и последующего контроля формирования и исполнения районного бюджета, бюджетов сельских поселений в отчетном году Ревизионной комиссией составлено 63 аналитических записки, а также подготовлено 48 экспертных заключения. </w:t>
      </w:r>
    </w:p>
    <w:p w:rsidR="002D2178" w:rsidRPr="002D2178" w:rsidRDefault="002D2178" w:rsidP="002D2178">
      <w:pPr>
        <w:pStyle w:val="a5"/>
        <w:ind w:firstLine="708"/>
        <w:rPr>
          <w:szCs w:val="24"/>
        </w:rPr>
      </w:pPr>
    </w:p>
    <w:p w:rsidR="002D2178" w:rsidRPr="002D2178" w:rsidRDefault="002D2178" w:rsidP="002D2178">
      <w:pPr>
        <w:ind w:firstLine="708"/>
        <w:jc w:val="both"/>
        <w:rPr>
          <w:szCs w:val="24"/>
        </w:rPr>
      </w:pPr>
      <w:r w:rsidRPr="002D2178">
        <w:rPr>
          <w:szCs w:val="24"/>
        </w:rPr>
        <w:t xml:space="preserve">За 2013 год проведено 13 Контрольных мероприятий (приложение № 1). Из проверенных средств консолидированного бюджета района в сумме 160,1 </w:t>
      </w:r>
      <w:proofErr w:type="spellStart"/>
      <w:r w:rsidRPr="002D2178">
        <w:rPr>
          <w:szCs w:val="24"/>
        </w:rPr>
        <w:t>мнл</w:t>
      </w:r>
      <w:proofErr w:type="gramStart"/>
      <w:r w:rsidRPr="002D2178">
        <w:rPr>
          <w:szCs w:val="24"/>
        </w:rPr>
        <w:t>.р</w:t>
      </w:r>
      <w:proofErr w:type="gramEnd"/>
      <w:r w:rsidRPr="002D2178">
        <w:rPr>
          <w:szCs w:val="24"/>
        </w:rPr>
        <w:t>ублей</w:t>
      </w:r>
      <w:proofErr w:type="spellEnd"/>
      <w:r w:rsidRPr="002D2178">
        <w:rPr>
          <w:szCs w:val="24"/>
        </w:rPr>
        <w:t xml:space="preserve">, установлены </w:t>
      </w:r>
      <w:r w:rsidRPr="002D2178">
        <w:rPr>
          <w:b/>
          <w:szCs w:val="24"/>
        </w:rPr>
        <w:t>нарушения</w:t>
      </w:r>
      <w:r w:rsidRPr="002D2178">
        <w:rPr>
          <w:szCs w:val="24"/>
        </w:rPr>
        <w:t xml:space="preserve"> законодательства Российской Федерации и Волгоградской области на общую сумму </w:t>
      </w:r>
      <w:r w:rsidRPr="002D2178">
        <w:rPr>
          <w:b/>
          <w:szCs w:val="24"/>
        </w:rPr>
        <w:t>3970,0 тыс.рублей</w:t>
      </w:r>
      <w:r w:rsidRPr="002D2178">
        <w:rPr>
          <w:szCs w:val="24"/>
        </w:rPr>
        <w:t xml:space="preserve">. </w:t>
      </w:r>
    </w:p>
    <w:p w:rsidR="002D2178" w:rsidRPr="002D2178" w:rsidRDefault="002D2178" w:rsidP="002D2178">
      <w:pPr>
        <w:pStyle w:val="a5"/>
        <w:ind w:firstLine="708"/>
        <w:rPr>
          <w:szCs w:val="24"/>
        </w:rPr>
      </w:pPr>
      <w:proofErr w:type="gramStart"/>
      <w:r w:rsidRPr="002D2178">
        <w:rPr>
          <w:szCs w:val="24"/>
        </w:rPr>
        <w:t xml:space="preserve">Из общего числа контрольных и аналитических мероприятий одно проведено совместно с  КСП по Волгоградской области по реализации на территории Алексеевского муниципального района Волгоградской области долгосрочной целевой инвестиционной программы </w:t>
      </w:r>
      <w:r w:rsidRPr="002D2178">
        <w:rPr>
          <w:szCs w:val="24"/>
          <w:u w:val="single"/>
        </w:rPr>
        <w:t>«Обращение с твердыми бытовыми и промышленными отходами на территории Волгоградской области»</w:t>
      </w:r>
      <w:r w:rsidRPr="002D2178">
        <w:rPr>
          <w:szCs w:val="24"/>
        </w:rPr>
        <w:t xml:space="preserve"> за период 2012 года и 3 месяца 2013 года в срок со 02.06.2013 по 28.06.2013 года. </w:t>
      </w:r>
      <w:proofErr w:type="gramEnd"/>
    </w:p>
    <w:p w:rsidR="002D2178" w:rsidRPr="002D2178" w:rsidRDefault="002D2178" w:rsidP="002D2178">
      <w:pPr>
        <w:ind w:firstLine="708"/>
        <w:jc w:val="both"/>
        <w:rPr>
          <w:szCs w:val="24"/>
        </w:rPr>
      </w:pPr>
      <w:r w:rsidRPr="002D2178">
        <w:rPr>
          <w:szCs w:val="24"/>
        </w:rPr>
        <w:t>При проведении контрольных мероприятий выявлено:</w:t>
      </w:r>
    </w:p>
    <w:p w:rsidR="002D2178" w:rsidRPr="002D2178" w:rsidRDefault="002D2178" w:rsidP="002D2178">
      <w:pPr>
        <w:ind w:firstLine="708"/>
        <w:jc w:val="both"/>
        <w:rPr>
          <w:szCs w:val="24"/>
        </w:rPr>
      </w:pPr>
      <w:r w:rsidRPr="002D2178">
        <w:rPr>
          <w:szCs w:val="24"/>
        </w:rPr>
        <w:t xml:space="preserve">- </w:t>
      </w:r>
      <w:r w:rsidRPr="002D2178">
        <w:rPr>
          <w:b/>
          <w:szCs w:val="24"/>
        </w:rPr>
        <w:t xml:space="preserve">нецелевое </w:t>
      </w:r>
      <w:r w:rsidRPr="002D2178">
        <w:rPr>
          <w:szCs w:val="24"/>
        </w:rPr>
        <w:t>использование бюджетных средств на сумму 8,4 тыс</w:t>
      </w:r>
      <w:proofErr w:type="gramStart"/>
      <w:r w:rsidRPr="002D2178">
        <w:rPr>
          <w:szCs w:val="24"/>
        </w:rPr>
        <w:t>.р</w:t>
      </w:r>
      <w:proofErr w:type="gramEnd"/>
      <w:r w:rsidRPr="002D2178">
        <w:rPr>
          <w:szCs w:val="24"/>
        </w:rPr>
        <w:t xml:space="preserve">ублей (Самолшинская с/а – 7,5 тыс.руб. и Реченская с/а – 0,85тыс.руб.); </w:t>
      </w:r>
    </w:p>
    <w:p w:rsidR="002D2178" w:rsidRPr="002D2178" w:rsidRDefault="002D2178" w:rsidP="002D2178">
      <w:pPr>
        <w:ind w:firstLine="708"/>
        <w:jc w:val="both"/>
        <w:rPr>
          <w:szCs w:val="24"/>
        </w:rPr>
      </w:pPr>
      <w:r w:rsidRPr="002D2178">
        <w:rPr>
          <w:szCs w:val="24"/>
        </w:rPr>
        <w:t xml:space="preserve">- </w:t>
      </w:r>
      <w:r w:rsidRPr="002D2178">
        <w:rPr>
          <w:b/>
          <w:szCs w:val="24"/>
        </w:rPr>
        <w:t>неэффективное</w:t>
      </w:r>
      <w:r w:rsidRPr="002D2178">
        <w:rPr>
          <w:szCs w:val="24"/>
        </w:rPr>
        <w:t xml:space="preserve"> использование бюджетных средств – 68,4тыс</w:t>
      </w:r>
      <w:proofErr w:type="gramStart"/>
      <w:r w:rsidRPr="002D2178">
        <w:rPr>
          <w:szCs w:val="24"/>
        </w:rPr>
        <w:t>.р</w:t>
      </w:r>
      <w:proofErr w:type="gramEnd"/>
      <w:r w:rsidRPr="002D2178">
        <w:rPr>
          <w:szCs w:val="24"/>
        </w:rPr>
        <w:t>ублей (</w:t>
      </w:r>
      <w:proofErr w:type="spellStart"/>
      <w:r w:rsidRPr="002D2178">
        <w:rPr>
          <w:szCs w:val="24"/>
        </w:rPr>
        <w:t>Трехложинская</w:t>
      </w:r>
      <w:proofErr w:type="spellEnd"/>
      <w:r w:rsidRPr="002D2178">
        <w:rPr>
          <w:szCs w:val="24"/>
        </w:rPr>
        <w:t xml:space="preserve"> с/а- 8,4тыс.руб., Шарашенская с/а – 36,5тыс.руб., Реченская – 1,4тыс.руб.)</w:t>
      </w:r>
    </w:p>
    <w:p w:rsidR="002D2178" w:rsidRPr="002D2178" w:rsidRDefault="002D2178" w:rsidP="002D2178">
      <w:pPr>
        <w:ind w:firstLine="708"/>
        <w:jc w:val="both"/>
        <w:rPr>
          <w:szCs w:val="24"/>
        </w:rPr>
      </w:pPr>
      <w:r w:rsidRPr="002D2178">
        <w:rPr>
          <w:szCs w:val="24"/>
        </w:rPr>
        <w:t xml:space="preserve">Помимо названных </w:t>
      </w:r>
      <w:proofErr w:type="gramStart"/>
      <w:r w:rsidRPr="002D2178">
        <w:rPr>
          <w:szCs w:val="24"/>
        </w:rPr>
        <w:t>нарушений</w:t>
      </w:r>
      <w:proofErr w:type="gramEnd"/>
      <w:r w:rsidRPr="002D2178">
        <w:rPr>
          <w:szCs w:val="24"/>
        </w:rPr>
        <w:t xml:space="preserve"> проведенными контрольными и аналитическими мероприятиями установлены резервы поступления доходов или сокращения расходов.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lastRenderedPageBreak/>
        <w:t xml:space="preserve">В целях предотвращения в дальнейшем нецелевого и неэффективного расходования бюджетных средств Ревизионной комиссией принимались меры, предусмотренные законодательством. Так, в течение года отчеты (заключения, информации) о результатах </w:t>
      </w:r>
      <w:r w:rsidRPr="002D2178">
        <w:rPr>
          <w:b/>
          <w:color w:val="FF0000"/>
          <w:szCs w:val="24"/>
        </w:rPr>
        <w:t xml:space="preserve"> </w:t>
      </w:r>
      <w:r w:rsidRPr="002D2178">
        <w:rPr>
          <w:szCs w:val="24"/>
        </w:rPr>
        <w:t xml:space="preserve">проверок и анализов направлялись в районную Думу, главе района, главе администрации района, главам сельских поселений. Итоги большинства проверок были рассмотрены на заседаниях Дум сельских поселений. В направленных отчетах (заключениях, информациях), а также в выступлениях председателя Ревизионной комиссии на заседаниях Дум сельских поселений не только приводились результаты контрольных и аналитических мероприятий, но и </w:t>
      </w:r>
      <w:r w:rsidRPr="002D2178">
        <w:rPr>
          <w:szCs w:val="24"/>
          <w:u w:val="single"/>
        </w:rPr>
        <w:t>предлагались конкретные меры по устранению установленных нарушений и недостатков</w:t>
      </w:r>
      <w:r w:rsidRPr="002D2178">
        <w:rPr>
          <w:szCs w:val="24"/>
        </w:rPr>
        <w:t>, а также причин, им способствовавших.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 xml:space="preserve">Принятые Ревизионной комиссией меры способствовали </w:t>
      </w:r>
      <w:r w:rsidRPr="002D2178">
        <w:rPr>
          <w:b/>
          <w:szCs w:val="24"/>
        </w:rPr>
        <w:t>предотвращению финансовых нарушений на сумму 775,3 тыс</w:t>
      </w:r>
      <w:proofErr w:type="gramStart"/>
      <w:r w:rsidRPr="002D2178">
        <w:rPr>
          <w:b/>
          <w:szCs w:val="24"/>
        </w:rPr>
        <w:t>.р</w:t>
      </w:r>
      <w:proofErr w:type="gramEnd"/>
      <w:r w:rsidRPr="002D2178">
        <w:rPr>
          <w:b/>
          <w:szCs w:val="24"/>
        </w:rPr>
        <w:t>ублей</w:t>
      </w:r>
      <w:r w:rsidRPr="002D2178">
        <w:rPr>
          <w:szCs w:val="24"/>
        </w:rPr>
        <w:t xml:space="preserve">, </w:t>
      </w:r>
      <w:r w:rsidRPr="002D2178">
        <w:rPr>
          <w:b/>
          <w:szCs w:val="24"/>
        </w:rPr>
        <w:t>возмещению в бюджет 27,0тыс.рублей.</w:t>
      </w:r>
      <w:r w:rsidRPr="002D2178">
        <w:rPr>
          <w:szCs w:val="24"/>
        </w:rPr>
        <w:t xml:space="preserve"> Кроме того в ходе проверок были </w:t>
      </w:r>
      <w:r w:rsidRPr="002D2178">
        <w:rPr>
          <w:b/>
          <w:szCs w:val="24"/>
        </w:rPr>
        <w:t>устранены</w:t>
      </w:r>
      <w:r w:rsidRPr="002D2178">
        <w:rPr>
          <w:szCs w:val="24"/>
        </w:rPr>
        <w:t xml:space="preserve"> финансовые нарушения </w:t>
      </w:r>
      <w:r w:rsidRPr="002D2178">
        <w:rPr>
          <w:b/>
          <w:szCs w:val="24"/>
        </w:rPr>
        <w:t>на сумму 845,1 тыс</w:t>
      </w:r>
      <w:proofErr w:type="gramStart"/>
      <w:r w:rsidRPr="002D2178">
        <w:rPr>
          <w:b/>
          <w:szCs w:val="24"/>
        </w:rPr>
        <w:t>.р</w:t>
      </w:r>
      <w:proofErr w:type="gramEnd"/>
      <w:r w:rsidRPr="002D2178">
        <w:rPr>
          <w:b/>
          <w:szCs w:val="24"/>
        </w:rPr>
        <w:t>ублей</w:t>
      </w:r>
      <w:r w:rsidRPr="002D2178">
        <w:rPr>
          <w:szCs w:val="24"/>
        </w:rPr>
        <w:t>, что составляет 21% от суммы выявленных нарушений.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>Одним из основных мероприятий проведенных Ревизионной комиссией в рамках последующего контроля исполнения бюджета была проверка годового отчета об исполнении бюджета за 2012 год и подготовка по ее результатам заключения. Данная проверка была проведена в соответствии с требованиями ст.264.4 БК РФ. Заключения об исполнении бюджетов поселений заслушивались на заседаниях Дум сельских поселений, на которых председатель Ревизионной комиссии присутствовала лично.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>При принятии проекта бюджета на очередной финансовый год и плановый период на Думах сельских поселений заслушивались заключения Ревизионной комиссии. Председатель Ревизионной комиссии присутствовала лично на заседаниях всех дум.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 xml:space="preserve">За 2013 год </w:t>
      </w:r>
      <w:r w:rsidRPr="002D2178">
        <w:rPr>
          <w:b/>
          <w:szCs w:val="24"/>
        </w:rPr>
        <w:t>отчет</w:t>
      </w:r>
      <w:r w:rsidRPr="002D2178">
        <w:rPr>
          <w:szCs w:val="24"/>
        </w:rPr>
        <w:t xml:space="preserve"> Ревизионной комиссии  о выполнении </w:t>
      </w:r>
      <w:proofErr w:type="gramStart"/>
      <w:r w:rsidRPr="002D2178">
        <w:rPr>
          <w:szCs w:val="24"/>
        </w:rPr>
        <w:t>полномочий, переданных на уровень района от поселений по осуществлению внешнего финансового контроля заслушан</w:t>
      </w:r>
      <w:proofErr w:type="gramEnd"/>
      <w:r w:rsidRPr="002D2178">
        <w:rPr>
          <w:szCs w:val="24"/>
        </w:rPr>
        <w:t xml:space="preserve"> и </w:t>
      </w:r>
      <w:r w:rsidRPr="002D2178">
        <w:rPr>
          <w:b/>
          <w:szCs w:val="24"/>
        </w:rPr>
        <w:t>утвержден на Думах всех сельских поселений.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 xml:space="preserve">В ходе реализации Федерального закона от 07.02.2011 № 6-ФЗ, </w:t>
      </w:r>
      <w:proofErr w:type="gramStart"/>
      <w:r w:rsidRPr="002D2178">
        <w:rPr>
          <w:szCs w:val="24"/>
        </w:rPr>
        <w:t>согласно статьи</w:t>
      </w:r>
      <w:proofErr w:type="gramEnd"/>
      <w:r w:rsidRPr="002D2178">
        <w:rPr>
          <w:szCs w:val="24"/>
        </w:rPr>
        <w:t xml:space="preserve"> 11 которого, контрольно-счетные органы при осуществлении внешнего муниципального финансового контроля руководствуются Конституцией РФ, законодательством субъекта РФ, муниципальными нормативно-правовыми актами, а так же стандартами внешнего муниципального контроля. В 2012 году Контрольно-счетной палатой РФ утверждены общие требования к стандартам внешнего государственного и муниципального финансового контроля. На их основе в 2013 году разработаны стандарты: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>«Планирование работы Ревизионной комиссии Алексеевского муниципального района»</w:t>
      </w:r>
    </w:p>
    <w:p w:rsidR="002D2178" w:rsidRPr="002D2178" w:rsidRDefault="002D2178" w:rsidP="002D2178">
      <w:pPr>
        <w:ind w:firstLine="708"/>
        <w:rPr>
          <w:szCs w:val="24"/>
        </w:rPr>
      </w:pPr>
      <w:r w:rsidRPr="002D2178">
        <w:rPr>
          <w:szCs w:val="24"/>
        </w:rPr>
        <w:t xml:space="preserve">«Порядок </w:t>
      </w:r>
      <w:proofErr w:type="gramStart"/>
      <w:r w:rsidRPr="002D2178">
        <w:rPr>
          <w:szCs w:val="24"/>
        </w:rPr>
        <w:t>проведения внешнего аудита проекта бюджета муниципального образования</w:t>
      </w:r>
      <w:proofErr w:type="gramEnd"/>
      <w:r w:rsidRPr="002D2178">
        <w:rPr>
          <w:szCs w:val="24"/>
        </w:rPr>
        <w:t>»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  <w:r w:rsidRPr="002D2178">
        <w:rPr>
          <w:szCs w:val="24"/>
        </w:rPr>
        <w:t xml:space="preserve"> «Порядок проведения комплексных проверок исполнения решения о бюджете и подготовка заключения Ревизионной комиссией на отчет об исполнении бюджета за отчетный финансовый год».</w:t>
      </w:r>
    </w:p>
    <w:p w:rsidR="002D2178" w:rsidRPr="002D2178" w:rsidRDefault="002D2178" w:rsidP="002D2178">
      <w:pPr>
        <w:pStyle w:val="10"/>
        <w:ind w:firstLine="708"/>
        <w:rPr>
          <w:szCs w:val="24"/>
        </w:rPr>
      </w:pPr>
    </w:p>
    <w:p w:rsidR="002D2178" w:rsidRPr="00712D6C" w:rsidRDefault="002D2178" w:rsidP="00712D6C">
      <w:pPr>
        <w:ind w:firstLine="708"/>
        <w:jc w:val="both"/>
        <w:rPr>
          <w:szCs w:val="24"/>
        </w:rPr>
      </w:pPr>
      <w:r w:rsidRPr="002D2178">
        <w:rPr>
          <w:szCs w:val="24"/>
        </w:rPr>
        <w:t>Председатель Ревизионной комиссии принимала активное участие в работе Ассоциации контрольно-счетны</w:t>
      </w:r>
      <w:r w:rsidR="00712D6C">
        <w:rPr>
          <w:szCs w:val="24"/>
        </w:rPr>
        <w:t xml:space="preserve">х органов Волгоградской области, </w:t>
      </w:r>
      <w:r w:rsidR="00712D6C" w:rsidRPr="00712D6C">
        <w:rPr>
          <w:szCs w:val="24"/>
        </w:rPr>
        <w:t>в семинарах, проводимых  Ассоциацией контрольно-счетных органов Волгоградской области.</w:t>
      </w:r>
    </w:p>
    <w:p w:rsidR="002D2178" w:rsidRDefault="00712D6C" w:rsidP="00712D6C">
      <w:pPr>
        <w:pStyle w:val="a7"/>
        <w:ind w:firstLine="708"/>
        <w:jc w:val="both"/>
        <w:rPr>
          <w:szCs w:val="24"/>
        </w:rPr>
      </w:pPr>
      <w:r w:rsidRPr="00712D6C">
        <w:rPr>
          <w:szCs w:val="24"/>
        </w:rPr>
        <w:t>Участвовала в IV Общем собрании Представительства Союза муниципальных контрольно-счётных органов в Южном федеральном округе</w:t>
      </w:r>
      <w:r>
        <w:rPr>
          <w:szCs w:val="24"/>
        </w:rPr>
        <w:t>.</w:t>
      </w:r>
    </w:p>
    <w:p w:rsidR="00712D6C" w:rsidRDefault="00712D6C" w:rsidP="00712D6C">
      <w:pPr>
        <w:pStyle w:val="a7"/>
        <w:ind w:firstLine="708"/>
        <w:jc w:val="both"/>
        <w:rPr>
          <w:szCs w:val="24"/>
        </w:rPr>
      </w:pPr>
    </w:p>
    <w:p w:rsidR="00712D6C" w:rsidRPr="00712D6C" w:rsidRDefault="00712D6C" w:rsidP="00712D6C">
      <w:pPr>
        <w:ind w:firstLine="708"/>
        <w:jc w:val="both"/>
        <w:rPr>
          <w:szCs w:val="24"/>
        </w:rPr>
      </w:pPr>
      <w:r w:rsidRPr="00712D6C">
        <w:rPr>
          <w:szCs w:val="24"/>
        </w:rPr>
        <w:lastRenderedPageBreak/>
        <w:t>На уровне района Ревизионной комиссией пров</w:t>
      </w:r>
      <w:r>
        <w:rPr>
          <w:szCs w:val="24"/>
        </w:rPr>
        <w:t>о</w:t>
      </w:r>
      <w:r w:rsidRPr="00712D6C">
        <w:rPr>
          <w:szCs w:val="24"/>
        </w:rPr>
        <w:t>д</w:t>
      </w:r>
      <w:r>
        <w:rPr>
          <w:szCs w:val="24"/>
        </w:rPr>
        <w:t>ились</w:t>
      </w:r>
      <w:r w:rsidRPr="00712D6C">
        <w:rPr>
          <w:szCs w:val="24"/>
        </w:rPr>
        <w:t xml:space="preserve"> совещани</w:t>
      </w:r>
      <w:r>
        <w:rPr>
          <w:szCs w:val="24"/>
        </w:rPr>
        <w:t>я</w:t>
      </w:r>
      <w:r w:rsidRPr="00712D6C">
        <w:rPr>
          <w:szCs w:val="24"/>
        </w:rPr>
        <w:t xml:space="preserve"> с главами сельских поселений и ведущими специалистами по вопросам внесенных изменений в Бюджетный кодекс РФ</w:t>
      </w:r>
      <w:r>
        <w:rPr>
          <w:szCs w:val="24"/>
        </w:rPr>
        <w:t>, п</w:t>
      </w:r>
      <w:r w:rsidRPr="00712D6C">
        <w:rPr>
          <w:szCs w:val="24"/>
        </w:rPr>
        <w:t>овышение эффективности осуществления программно-целевого метода планирования бюджетных средств.</w:t>
      </w:r>
    </w:p>
    <w:p w:rsidR="00712D6C" w:rsidRPr="00712D6C" w:rsidRDefault="00712D6C" w:rsidP="002D2178">
      <w:pPr>
        <w:pStyle w:val="a7"/>
        <w:ind w:firstLine="708"/>
        <w:jc w:val="both"/>
        <w:rPr>
          <w:szCs w:val="24"/>
        </w:rPr>
      </w:pPr>
    </w:p>
    <w:p w:rsidR="002D2178" w:rsidRPr="002D2178" w:rsidRDefault="002D2178" w:rsidP="002D2178">
      <w:pPr>
        <w:pStyle w:val="a7"/>
        <w:ind w:firstLine="708"/>
        <w:jc w:val="both"/>
        <w:rPr>
          <w:szCs w:val="24"/>
        </w:rPr>
      </w:pPr>
      <w:r w:rsidRPr="002D2178">
        <w:rPr>
          <w:szCs w:val="24"/>
        </w:rPr>
        <w:t xml:space="preserve">Ревизионная комиссия Алексеевского муниципального района  считает, что </w:t>
      </w:r>
      <w:r w:rsidR="00712D6C">
        <w:rPr>
          <w:szCs w:val="24"/>
        </w:rPr>
        <w:t xml:space="preserve">в условиях острого дефицита бюджета </w:t>
      </w:r>
      <w:r w:rsidRPr="002D2178">
        <w:rPr>
          <w:szCs w:val="24"/>
        </w:rPr>
        <w:t>администрации района, администрациям сельских поселений необходимо активизировать работу по оптимизации расходов во всех отраслях бюджетной деятельности.</w:t>
      </w:r>
    </w:p>
    <w:p w:rsidR="002D2178" w:rsidRDefault="002D2178" w:rsidP="002D2178">
      <w:pPr>
        <w:pStyle w:val="a7"/>
        <w:rPr>
          <w:sz w:val="26"/>
          <w:szCs w:val="26"/>
        </w:rPr>
      </w:pPr>
    </w:p>
    <w:p w:rsidR="002D2178" w:rsidRDefault="002D2178" w:rsidP="002D2178">
      <w:pPr>
        <w:pStyle w:val="a7"/>
        <w:rPr>
          <w:sz w:val="26"/>
          <w:szCs w:val="26"/>
        </w:rPr>
      </w:pPr>
    </w:p>
    <w:p w:rsidR="002D2178" w:rsidRPr="004B6770" w:rsidRDefault="002D2178" w:rsidP="002D2178">
      <w:pPr>
        <w:pStyle w:val="a7"/>
        <w:rPr>
          <w:sz w:val="26"/>
          <w:szCs w:val="26"/>
        </w:rPr>
      </w:pPr>
      <w:r w:rsidRPr="004B6770">
        <w:rPr>
          <w:sz w:val="26"/>
          <w:szCs w:val="26"/>
        </w:rPr>
        <w:t>Председатель Ревизионной комиссии</w:t>
      </w:r>
    </w:p>
    <w:p w:rsidR="002D2178" w:rsidRPr="004B6770" w:rsidRDefault="002D2178" w:rsidP="002D2178">
      <w:pPr>
        <w:pStyle w:val="a7"/>
        <w:rPr>
          <w:sz w:val="26"/>
          <w:szCs w:val="26"/>
        </w:rPr>
      </w:pPr>
      <w:r w:rsidRPr="004B6770"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A23F5E" w:rsidRDefault="00A23F5E" w:rsidP="002D2178">
      <w:pPr>
        <w:ind w:firstLine="708"/>
        <w:jc w:val="both"/>
      </w:pPr>
    </w:p>
    <w:sectPr w:rsidR="00A23F5E" w:rsidSect="002D2178">
      <w:footerReference w:type="default" r:id="rId6"/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A2" w:rsidRDefault="000C12A2" w:rsidP="00712D6C">
      <w:r>
        <w:separator/>
      </w:r>
    </w:p>
  </w:endnote>
  <w:endnote w:type="continuationSeparator" w:id="0">
    <w:p w:rsidR="000C12A2" w:rsidRDefault="000C12A2" w:rsidP="0071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3110"/>
      <w:docPartObj>
        <w:docPartGallery w:val="Page Numbers (Bottom of Page)"/>
        <w:docPartUnique/>
      </w:docPartObj>
    </w:sdtPr>
    <w:sdtContent>
      <w:p w:rsidR="00712D6C" w:rsidRDefault="00712D6C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2D6C" w:rsidRDefault="00712D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A2" w:rsidRDefault="000C12A2" w:rsidP="00712D6C">
      <w:r>
        <w:separator/>
      </w:r>
    </w:p>
  </w:footnote>
  <w:footnote w:type="continuationSeparator" w:id="0">
    <w:p w:rsidR="000C12A2" w:rsidRDefault="000C12A2" w:rsidP="0071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178"/>
    <w:rsid w:val="000010A4"/>
    <w:rsid w:val="00001362"/>
    <w:rsid w:val="00001DB4"/>
    <w:rsid w:val="00002518"/>
    <w:rsid w:val="00003B19"/>
    <w:rsid w:val="00004594"/>
    <w:rsid w:val="00005417"/>
    <w:rsid w:val="000061F4"/>
    <w:rsid w:val="000078D1"/>
    <w:rsid w:val="00007A63"/>
    <w:rsid w:val="0001022F"/>
    <w:rsid w:val="00011641"/>
    <w:rsid w:val="00013D8F"/>
    <w:rsid w:val="00013EBA"/>
    <w:rsid w:val="00014479"/>
    <w:rsid w:val="00014E13"/>
    <w:rsid w:val="000156CD"/>
    <w:rsid w:val="00015B66"/>
    <w:rsid w:val="000201F8"/>
    <w:rsid w:val="00021A59"/>
    <w:rsid w:val="000221F1"/>
    <w:rsid w:val="00022B36"/>
    <w:rsid w:val="00022CE4"/>
    <w:rsid w:val="000235C8"/>
    <w:rsid w:val="00023B44"/>
    <w:rsid w:val="00024121"/>
    <w:rsid w:val="0002431F"/>
    <w:rsid w:val="000254A8"/>
    <w:rsid w:val="0002611A"/>
    <w:rsid w:val="00027243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C4"/>
    <w:rsid w:val="000677D9"/>
    <w:rsid w:val="00070D1A"/>
    <w:rsid w:val="00073152"/>
    <w:rsid w:val="00073D6B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7286"/>
    <w:rsid w:val="000973CA"/>
    <w:rsid w:val="000A0975"/>
    <w:rsid w:val="000A0F56"/>
    <w:rsid w:val="000A2ECB"/>
    <w:rsid w:val="000A3432"/>
    <w:rsid w:val="000A5904"/>
    <w:rsid w:val="000A755F"/>
    <w:rsid w:val="000A76DF"/>
    <w:rsid w:val="000B2031"/>
    <w:rsid w:val="000B2032"/>
    <w:rsid w:val="000B27D4"/>
    <w:rsid w:val="000B27DC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AF6"/>
    <w:rsid w:val="000C12A2"/>
    <w:rsid w:val="000C1A4B"/>
    <w:rsid w:val="000C2592"/>
    <w:rsid w:val="000C266C"/>
    <w:rsid w:val="000C391E"/>
    <w:rsid w:val="000C39D8"/>
    <w:rsid w:val="000C3BB5"/>
    <w:rsid w:val="000C5962"/>
    <w:rsid w:val="000C5D2F"/>
    <w:rsid w:val="000C6430"/>
    <w:rsid w:val="000C6CFB"/>
    <w:rsid w:val="000C75A1"/>
    <w:rsid w:val="000D03A9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289F"/>
    <w:rsid w:val="000E3615"/>
    <w:rsid w:val="000E37A1"/>
    <w:rsid w:val="000E3A9C"/>
    <w:rsid w:val="000E407B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629D"/>
    <w:rsid w:val="001065F1"/>
    <w:rsid w:val="00106B49"/>
    <w:rsid w:val="00106D2F"/>
    <w:rsid w:val="00106F1D"/>
    <w:rsid w:val="001108CC"/>
    <w:rsid w:val="0011161A"/>
    <w:rsid w:val="00116B93"/>
    <w:rsid w:val="00120064"/>
    <w:rsid w:val="00120C64"/>
    <w:rsid w:val="00120DD0"/>
    <w:rsid w:val="00121C7A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307F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40109"/>
    <w:rsid w:val="00140286"/>
    <w:rsid w:val="001411AA"/>
    <w:rsid w:val="001412BA"/>
    <w:rsid w:val="00141C71"/>
    <w:rsid w:val="0014266E"/>
    <w:rsid w:val="0014321A"/>
    <w:rsid w:val="00143BC0"/>
    <w:rsid w:val="00145D22"/>
    <w:rsid w:val="0014790A"/>
    <w:rsid w:val="0014799E"/>
    <w:rsid w:val="00147BDB"/>
    <w:rsid w:val="00151235"/>
    <w:rsid w:val="00151493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6E1"/>
    <w:rsid w:val="0018195B"/>
    <w:rsid w:val="00182122"/>
    <w:rsid w:val="00182F88"/>
    <w:rsid w:val="001835DB"/>
    <w:rsid w:val="00183BC1"/>
    <w:rsid w:val="00184BFF"/>
    <w:rsid w:val="00184F4D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13EA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527C"/>
    <w:rsid w:val="001C5529"/>
    <w:rsid w:val="001C774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12477"/>
    <w:rsid w:val="00212993"/>
    <w:rsid w:val="00212BC3"/>
    <w:rsid w:val="00213601"/>
    <w:rsid w:val="00213608"/>
    <w:rsid w:val="002154B5"/>
    <w:rsid w:val="002157D7"/>
    <w:rsid w:val="00215894"/>
    <w:rsid w:val="00216F4E"/>
    <w:rsid w:val="00217758"/>
    <w:rsid w:val="00220765"/>
    <w:rsid w:val="00220EA8"/>
    <w:rsid w:val="00221B53"/>
    <w:rsid w:val="00222095"/>
    <w:rsid w:val="00222228"/>
    <w:rsid w:val="00224755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903FB"/>
    <w:rsid w:val="00290D68"/>
    <w:rsid w:val="002921ED"/>
    <w:rsid w:val="002939C7"/>
    <w:rsid w:val="00294005"/>
    <w:rsid w:val="0029408C"/>
    <w:rsid w:val="002944F4"/>
    <w:rsid w:val="00294AF3"/>
    <w:rsid w:val="0029535D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5DD7"/>
    <w:rsid w:val="002A62EA"/>
    <w:rsid w:val="002A67DD"/>
    <w:rsid w:val="002A699A"/>
    <w:rsid w:val="002A6CC2"/>
    <w:rsid w:val="002A75B9"/>
    <w:rsid w:val="002A7C86"/>
    <w:rsid w:val="002A7D05"/>
    <w:rsid w:val="002B187B"/>
    <w:rsid w:val="002B20D8"/>
    <w:rsid w:val="002B2839"/>
    <w:rsid w:val="002B3163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178"/>
    <w:rsid w:val="002D286E"/>
    <w:rsid w:val="002D3CD5"/>
    <w:rsid w:val="002D4A2C"/>
    <w:rsid w:val="002D4C25"/>
    <w:rsid w:val="002D518A"/>
    <w:rsid w:val="002D51BE"/>
    <w:rsid w:val="002D57CF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5525"/>
    <w:rsid w:val="002E61C9"/>
    <w:rsid w:val="002E70D0"/>
    <w:rsid w:val="002E73C9"/>
    <w:rsid w:val="002F1E83"/>
    <w:rsid w:val="002F24BD"/>
    <w:rsid w:val="002F2629"/>
    <w:rsid w:val="002F2940"/>
    <w:rsid w:val="002F3B74"/>
    <w:rsid w:val="002F3D97"/>
    <w:rsid w:val="002F3F97"/>
    <w:rsid w:val="002F42E4"/>
    <w:rsid w:val="002F43C7"/>
    <w:rsid w:val="002F4F4C"/>
    <w:rsid w:val="002F5BAE"/>
    <w:rsid w:val="0030007A"/>
    <w:rsid w:val="00301948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D9C"/>
    <w:rsid w:val="0032213F"/>
    <w:rsid w:val="00322CCF"/>
    <w:rsid w:val="003235FC"/>
    <w:rsid w:val="0032387F"/>
    <w:rsid w:val="00323C56"/>
    <w:rsid w:val="003252CF"/>
    <w:rsid w:val="00325A95"/>
    <w:rsid w:val="00326C4D"/>
    <w:rsid w:val="00327901"/>
    <w:rsid w:val="00330562"/>
    <w:rsid w:val="0033065E"/>
    <w:rsid w:val="0033089C"/>
    <w:rsid w:val="00330ACA"/>
    <w:rsid w:val="00330D70"/>
    <w:rsid w:val="0033109E"/>
    <w:rsid w:val="003310FC"/>
    <w:rsid w:val="0033135B"/>
    <w:rsid w:val="003313C4"/>
    <w:rsid w:val="00333F31"/>
    <w:rsid w:val="00334B1F"/>
    <w:rsid w:val="00335AEA"/>
    <w:rsid w:val="00335DBC"/>
    <w:rsid w:val="003361EA"/>
    <w:rsid w:val="0033679F"/>
    <w:rsid w:val="00336969"/>
    <w:rsid w:val="00340B98"/>
    <w:rsid w:val="00341B9B"/>
    <w:rsid w:val="0034391F"/>
    <w:rsid w:val="00343A6D"/>
    <w:rsid w:val="00343A93"/>
    <w:rsid w:val="00344009"/>
    <w:rsid w:val="00344B3A"/>
    <w:rsid w:val="003472D8"/>
    <w:rsid w:val="00350BCF"/>
    <w:rsid w:val="0035113F"/>
    <w:rsid w:val="00351AB1"/>
    <w:rsid w:val="00351AE5"/>
    <w:rsid w:val="003529C6"/>
    <w:rsid w:val="00352FC2"/>
    <w:rsid w:val="0035392F"/>
    <w:rsid w:val="00354105"/>
    <w:rsid w:val="00355470"/>
    <w:rsid w:val="00355483"/>
    <w:rsid w:val="00355CE3"/>
    <w:rsid w:val="0035719F"/>
    <w:rsid w:val="00360C61"/>
    <w:rsid w:val="003612A0"/>
    <w:rsid w:val="00361651"/>
    <w:rsid w:val="003616A5"/>
    <w:rsid w:val="00361A5E"/>
    <w:rsid w:val="00361D75"/>
    <w:rsid w:val="00362FD7"/>
    <w:rsid w:val="00363616"/>
    <w:rsid w:val="003649A1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364"/>
    <w:rsid w:val="00382978"/>
    <w:rsid w:val="003833BC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6AD"/>
    <w:rsid w:val="003A47C3"/>
    <w:rsid w:val="003A4D85"/>
    <w:rsid w:val="003A58CB"/>
    <w:rsid w:val="003A7269"/>
    <w:rsid w:val="003A7606"/>
    <w:rsid w:val="003B0F4D"/>
    <w:rsid w:val="003B1393"/>
    <w:rsid w:val="003B13A1"/>
    <w:rsid w:val="003B1DAF"/>
    <w:rsid w:val="003B25C1"/>
    <w:rsid w:val="003B28F5"/>
    <w:rsid w:val="003B2F1B"/>
    <w:rsid w:val="003B321A"/>
    <w:rsid w:val="003B4AD5"/>
    <w:rsid w:val="003B4BE4"/>
    <w:rsid w:val="003B6394"/>
    <w:rsid w:val="003B7D0C"/>
    <w:rsid w:val="003C1132"/>
    <w:rsid w:val="003C14BD"/>
    <w:rsid w:val="003C2BFA"/>
    <w:rsid w:val="003C371A"/>
    <w:rsid w:val="003C3E06"/>
    <w:rsid w:val="003C4357"/>
    <w:rsid w:val="003C4BDB"/>
    <w:rsid w:val="003C53CB"/>
    <w:rsid w:val="003D084F"/>
    <w:rsid w:val="003D0BA8"/>
    <w:rsid w:val="003D12BB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E00B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3EA5"/>
    <w:rsid w:val="003F46F8"/>
    <w:rsid w:val="003F4997"/>
    <w:rsid w:val="003F4BB4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15B4"/>
    <w:rsid w:val="004222FA"/>
    <w:rsid w:val="00422486"/>
    <w:rsid w:val="004227F0"/>
    <w:rsid w:val="00422EBB"/>
    <w:rsid w:val="0042303A"/>
    <w:rsid w:val="00425175"/>
    <w:rsid w:val="004254FF"/>
    <w:rsid w:val="00430FD1"/>
    <w:rsid w:val="0043154A"/>
    <w:rsid w:val="004315C8"/>
    <w:rsid w:val="00431FDF"/>
    <w:rsid w:val="00433D45"/>
    <w:rsid w:val="00433E57"/>
    <w:rsid w:val="004340FC"/>
    <w:rsid w:val="00435B67"/>
    <w:rsid w:val="00435C7E"/>
    <w:rsid w:val="00435F44"/>
    <w:rsid w:val="00435F49"/>
    <w:rsid w:val="004374F3"/>
    <w:rsid w:val="00437B99"/>
    <w:rsid w:val="00437CD9"/>
    <w:rsid w:val="00437FD0"/>
    <w:rsid w:val="0044080F"/>
    <w:rsid w:val="00443E15"/>
    <w:rsid w:val="00444472"/>
    <w:rsid w:val="00444CE9"/>
    <w:rsid w:val="00445334"/>
    <w:rsid w:val="00445B2F"/>
    <w:rsid w:val="00450303"/>
    <w:rsid w:val="004518EA"/>
    <w:rsid w:val="00452A7D"/>
    <w:rsid w:val="00452E73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2749"/>
    <w:rsid w:val="0046360D"/>
    <w:rsid w:val="00464A61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A0B0A"/>
    <w:rsid w:val="004A4361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4AD4"/>
    <w:rsid w:val="004D4D5E"/>
    <w:rsid w:val="004D653D"/>
    <w:rsid w:val="004D7FD6"/>
    <w:rsid w:val="004E082A"/>
    <w:rsid w:val="004E4578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450F"/>
    <w:rsid w:val="0050481F"/>
    <w:rsid w:val="00505805"/>
    <w:rsid w:val="00505D44"/>
    <w:rsid w:val="00505DC7"/>
    <w:rsid w:val="00506653"/>
    <w:rsid w:val="00507986"/>
    <w:rsid w:val="005079E5"/>
    <w:rsid w:val="00510BC0"/>
    <w:rsid w:val="005111A0"/>
    <w:rsid w:val="0051197F"/>
    <w:rsid w:val="00512FD1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4280"/>
    <w:rsid w:val="005742A2"/>
    <w:rsid w:val="00574C75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295"/>
    <w:rsid w:val="005A6DFD"/>
    <w:rsid w:val="005A773D"/>
    <w:rsid w:val="005B15FD"/>
    <w:rsid w:val="005B21A8"/>
    <w:rsid w:val="005B2CA4"/>
    <w:rsid w:val="005B2CB6"/>
    <w:rsid w:val="005B35CB"/>
    <w:rsid w:val="005B36FB"/>
    <w:rsid w:val="005B4265"/>
    <w:rsid w:val="005B444E"/>
    <w:rsid w:val="005B53AF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E37"/>
    <w:rsid w:val="005C3454"/>
    <w:rsid w:val="005C40F6"/>
    <w:rsid w:val="005C44EA"/>
    <w:rsid w:val="005C4B75"/>
    <w:rsid w:val="005C55A1"/>
    <w:rsid w:val="005C5998"/>
    <w:rsid w:val="005C6986"/>
    <w:rsid w:val="005C733E"/>
    <w:rsid w:val="005C7417"/>
    <w:rsid w:val="005C7759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7F6"/>
    <w:rsid w:val="005D40E9"/>
    <w:rsid w:val="005D554D"/>
    <w:rsid w:val="005D5D5D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4014"/>
    <w:rsid w:val="005E42C5"/>
    <w:rsid w:val="005E456D"/>
    <w:rsid w:val="005E46E2"/>
    <w:rsid w:val="005E4724"/>
    <w:rsid w:val="005E4A36"/>
    <w:rsid w:val="005E568F"/>
    <w:rsid w:val="005E6393"/>
    <w:rsid w:val="005E6454"/>
    <w:rsid w:val="005E6C55"/>
    <w:rsid w:val="005E6D15"/>
    <w:rsid w:val="005F021D"/>
    <w:rsid w:val="005F17F4"/>
    <w:rsid w:val="005F1C37"/>
    <w:rsid w:val="005F30E5"/>
    <w:rsid w:val="005F31BC"/>
    <w:rsid w:val="005F5EDA"/>
    <w:rsid w:val="005F67FD"/>
    <w:rsid w:val="005F7C4B"/>
    <w:rsid w:val="006007D7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21E70"/>
    <w:rsid w:val="0062305B"/>
    <w:rsid w:val="006233DA"/>
    <w:rsid w:val="00623587"/>
    <w:rsid w:val="00624A0F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6334"/>
    <w:rsid w:val="00636C76"/>
    <w:rsid w:val="006374B7"/>
    <w:rsid w:val="00637746"/>
    <w:rsid w:val="00640DDE"/>
    <w:rsid w:val="00640DEC"/>
    <w:rsid w:val="006426DA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E73"/>
    <w:rsid w:val="00683861"/>
    <w:rsid w:val="006867D9"/>
    <w:rsid w:val="0068719A"/>
    <w:rsid w:val="006900D6"/>
    <w:rsid w:val="00691007"/>
    <w:rsid w:val="00691B11"/>
    <w:rsid w:val="006930CF"/>
    <w:rsid w:val="006933C5"/>
    <w:rsid w:val="00693A4C"/>
    <w:rsid w:val="00694244"/>
    <w:rsid w:val="006943C3"/>
    <w:rsid w:val="006951A9"/>
    <w:rsid w:val="006951F0"/>
    <w:rsid w:val="006A19F4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122A"/>
    <w:rsid w:val="006C3CC7"/>
    <w:rsid w:val="006C4163"/>
    <w:rsid w:val="006C492D"/>
    <w:rsid w:val="006C508C"/>
    <w:rsid w:val="006C5502"/>
    <w:rsid w:val="006C5863"/>
    <w:rsid w:val="006C596E"/>
    <w:rsid w:val="006C5D26"/>
    <w:rsid w:val="006C6435"/>
    <w:rsid w:val="006C6C8C"/>
    <w:rsid w:val="006C6ED3"/>
    <w:rsid w:val="006D15F9"/>
    <w:rsid w:val="006D192A"/>
    <w:rsid w:val="006D2169"/>
    <w:rsid w:val="006D2429"/>
    <w:rsid w:val="006D24B3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D0"/>
    <w:rsid w:val="006E5A97"/>
    <w:rsid w:val="006E61E3"/>
    <w:rsid w:val="006E642C"/>
    <w:rsid w:val="006E6A40"/>
    <w:rsid w:val="006E6A76"/>
    <w:rsid w:val="006F0625"/>
    <w:rsid w:val="006F1141"/>
    <w:rsid w:val="006F15AD"/>
    <w:rsid w:val="006F1D8D"/>
    <w:rsid w:val="006F2025"/>
    <w:rsid w:val="006F206F"/>
    <w:rsid w:val="006F39BD"/>
    <w:rsid w:val="006F4753"/>
    <w:rsid w:val="006F4E60"/>
    <w:rsid w:val="006F6786"/>
    <w:rsid w:val="006F72C7"/>
    <w:rsid w:val="006F775D"/>
    <w:rsid w:val="006F798A"/>
    <w:rsid w:val="007017F0"/>
    <w:rsid w:val="00701DD2"/>
    <w:rsid w:val="00702371"/>
    <w:rsid w:val="00703D97"/>
    <w:rsid w:val="0070492B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2D6C"/>
    <w:rsid w:val="00713D30"/>
    <w:rsid w:val="00714203"/>
    <w:rsid w:val="00714B5E"/>
    <w:rsid w:val="00715A58"/>
    <w:rsid w:val="00715DCC"/>
    <w:rsid w:val="00717974"/>
    <w:rsid w:val="00717CE0"/>
    <w:rsid w:val="00717EC2"/>
    <w:rsid w:val="00720A23"/>
    <w:rsid w:val="007217F1"/>
    <w:rsid w:val="00722709"/>
    <w:rsid w:val="00722E90"/>
    <w:rsid w:val="00723602"/>
    <w:rsid w:val="00723CD3"/>
    <w:rsid w:val="00724AA2"/>
    <w:rsid w:val="00724B2F"/>
    <w:rsid w:val="007251B1"/>
    <w:rsid w:val="00725E9A"/>
    <w:rsid w:val="00726C8D"/>
    <w:rsid w:val="00726F1E"/>
    <w:rsid w:val="00727628"/>
    <w:rsid w:val="00727C11"/>
    <w:rsid w:val="007304EC"/>
    <w:rsid w:val="00730A17"/>
    <w:rsid w:val="00730B32"/>
    <w:rsid w:val="00731A7D"/>
    <w:rsid w:val="00732CD9"/>
    <w:rsid w:val="00733D3D"/>
    <w:rsid w:val="0073427D"/>
    <w:rsid w:val="00735E52"/>
    <w:rsid w:val="007403F4"/>
    <w:rsid w:val="007410FF"/>
    <w:rsid w:val="007415C0"/>
    <w:rsid w:val="0074172A"/>
    <w:rsid w:val="0074231C"/>
    <w:rsid w:val="00742548"/>
    <w:rsid w:val="00742721"/>
    <w:rsid w:val="00744F42"/>
    <w:rsid w:val="00745D12"/>
    <w:rsid w:val="0074621E"/>
    <w:rsid w:val="007468FD"/>
    <w:rsid w:val="00746E9D"/>
    <w:rsid w:val="0075117B"/>
    <w:rsid w:val="00751279"/>
    <w:rsid w:val="0075309D"/>
    <w:rsid w:val="007530AB"/>
    <w:rsid w:val="007534FB"/>
    <w:rsid w:val="007538B0"/>
    <w:rsid w:val="00754685"/>
    <w:rsid w:val="007549B3"/>
    <w:rsid w:val="00754E18"/>
    <w:rsid w:val="00755040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4864"/>
    <w:rsid w:val="007650B6"/>
    <w:rsid w:val="00765208"/>
    <w:rsid w:val="00765B3B"/>
    <w:rsid w:val="00766F0F"/>
    <w:rsid w:val="00770BE4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32E6"/>
    <w:rsid w:val="0078372E"/>
    <w:rsid w:val="00783923"/>
    <w:rsid w:val="00783E21"/>
    <w:rsid w:val="00784073"/>
    <w:rsid w:val="00784093"/>
    <w:rsid w:val="00784E35"/>
    <w:rsid w:val="007856A4"/>
    <w:rsid w:val="0078608C"/>
    <w:rsid w:val="0078638D"/>
    <w:rsid w:val="00787534"/>
    <w:rsid w:val="00787771"/>
    <w:rsid w:val="00787BC6"/>
    <w:rsid w:val="00787FEE"/>
    <w:rsid w:val="0079018A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E65"/>
    <w:rsid w:val="007A03CB"/>
    <w:rsid w:val="007A0573"/>
    <w:rsid w:val="007A1FAD"/>
    <w:rsid w:val="007A2405"/>
    <w:rsid w:val="007A316F"/>
    <w:rsid w:val="007A7249"/>
    <w:rsid w:val="007A7546"/>
    <w:rsid w:val="007A7A4F"/>
    <w:rsid w:val="007A7D5D"/>
    <w:rsid w:val="007B108D"/>
    <w:rsid w:val="007B134E"/>
    <w:rsid w:val="007B1DB4"/>
    <w:rsid w:val="007B3A36"/>
    <w:rsid w:val="007B3FF1"/>
    <w:rsid w:val="007B400A"/>
    <w:rsid w:val="007B4029"/>
    <w:rsid w:val="007B40ED"/>
    <w:rsid w:val="007B4899"/>
    <w:rsid w:val="007B548A"/>
    <w:rsid w:val="007B6B4F"/>
    <w:rsid w:val="007B7A7C"/>
    <w:rsid w:val="007B7B74"/>
    <w:rsid w:val="007C0C69"/>
    <w:rsid w:val="007C2C1B"/>
    <w:rsid w:val="007C313B"/>
    <w:rsid w:val="007C34E7"/>
    <w:rsid w:val="007C4842"/>
    <w:rsid w:val="007C4D99"/>
    <w:rsid w:val="007C597D"/>
    <w:rsid w:val="007C5F8A"/>
    <w:rsid w:val="007C6EA1"/>
    <w:rsid w:val="007D1D03"/>
    <w:rsid w:val="007D2EA0"/>
    <w:rsid w:val="007D3A32"/>
    <w:rsid w:val="007D3F91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711"/>
    <w:rsid w:val="008362C5"/>
    <w:rsid w:val="008364C1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510EE"/>
    <w:rsid w:val="00852702"/>
    <w:rsid w:val="008533B1"/>
    <w:rsid w:val="00853602"/>
    <w:rsid w:val="008549DA"/>
    <w:rsid w:val="0085566B"/>
    <w:rsid w:val="0085636D"/>
    <w:rsid w:val="00856FC0"/>
    <w:rsid w:val="00860A10"/>
    <w:rsid w:val="00861085"/>
    <w:rsid w:val="008622F4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91541"/>
    <w:rsid w:val="00892135"/>
    <w:rsid w:val="00895F93"/>
    <w:rsid w:val="008964A4"/>
    <w:rsid w:val="0089677A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4C3"/>
    <w:rsid w:val="008B4C4B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8C4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769D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334"/>
    <w:rsid w:val="0090446E"/>
    <w:rsid w:val="0090464B"/>
    <w:rsid w:val="0090483D"/>
    <w:rsid w:val="00904EE7"/>
    <w:rsid w:val="00905014"/>
    <w:rsid w:val="0091057E"/>
    <w:rsid w:val="0091087F"/>
    <w:rsid w:val="0091133A"/>
    <w:rsid w:val="0091164F"/>
    <w:rsid w:val="0091244A"/>
    <w:rsid w:val="009126C4"/>
    <w:rsid w:val="00912FEC"/>
    <w:rsid w:val="009152A5"/>
    <w:rsid w:val="00916507"/>
    <w:rsid w:val="00916681"/>
    <w:rsid w:val="009170FF"/>
    <w:rsid w:val="00917AE4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CE2"/>
    <w:rsid w:val="0093161C"/>
    <w:rsid w:val="00933E46"/>
    <w:rsid w:val="009344ED"/>
    <w:rsid w:val="009359CD"/>
    <w:rsid w:val="00935F9F"/>
    <w:rsid w:val="0093762D"/>
    <w:rsid w:val="00940633"/>
    <w:rsid w:val="009419B1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F67"/>
    <w:rsid w:val="0095087F"/>
    <w:rsid w:val="009522EA"/>
    <w:rsid w:val="00952FD1"/>
    <w:rsid w:val="00953366"/>
    <w:rsid w:val="009544D4"/>
    <w:rsid w:val="009544EE"/>
    <w:rsid w:val="0095609E"/>
    <w:rsid w:val="0095717F"/>
    <w:rsid w:val="009571EA"/>
    <w:rsid w:val="009602C0"/>
    <w:rsid w:val="00960480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70AC7"/>
    <w:rsid w:val="00970D27"/>
    <w:rsid w:val="0097141F"/>
    <w:rsid w:val="00971999"/>
    <w:rsid w:val="009719E2"/>
    <w:rsid w:val="00972820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4007"/>
    <w:rsid w:val="0098485F"/>
    <w:rsid w:val="00985B99"/>
    <w:rsid w:val="00985C47"/>
    <w:rsid w:val="00985CB1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6BD3"/>
    <w:rsid w:val="009D7475"/>
    <w:rsid w:val="009D764A"/>
    <w:rsid w:val="009D7EF1"/>
    <w:rsid w:val="009D7F17"/>
    <w:rsid w:val="009E1B04"/>
    <w:rsid w:val="009E2276"/>
    <w:rsid w:val="009E4259"/>
    <w:rsid w:val="009E4436"/>
    <w:rsid w:val="009E4824"/>
    <w:rsid w:val="009E6D70"/>
    <w:rsid w:val="009E7BDE"/>
    <w:rsid w:val="009F3074"/>
    <w:rsid w:val="009F37ED"/>
    <w:rsid w:val="009F3B65"/>
    <w:rsid w:val="009F3C6C"/>
    <w:rsid w:val="009F4031"/>
    <w:rsid w:val="009F4DBD"/>
    <w:rsid w:val="009F6919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5342"/>
    <w:rsid w:val="00A06075"/>
    <w:rsid w:val="00A06656"/>
    <w:rsid w:val="00A10875"/>
    <w:rsid w:val="00A10A1B"/>
    <w:rsid w:val="00A117E4"/>
    <w:rsid w:val="00A118E6"/>
    <w:rsid w:val="00A122C3"/>
    <w:rsid w:val="00A141D4"/>
    <w:rsid w:val="00A143EE"/>
    <w:rsid w:val="00A15C34"/>
    <w:rsid w:val="00A160F9"/>
    <w:rsid w:val="00A16634"/>
    <w:rsid w:val="00A173ED"/>
    <w:rsid w:val="00A174FB"/>
    <w:rsid w:val="00A17F19"/>
    <w:rsid w:val="00A20E4D"/>
    <w:rsid w:val="00A225B6"/>
    <w:rsid w:val="00A2270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AAF"/>
    <w:rsid w:val="00A35D5E"/>
    <w:rsid w:val="00A3750A"/>
    <w:rsid w:val="00A37713"/>
    <w:rsid w:val="00A414D2"/>
    <w:rsid w:val="00A419C8"/>
    <w:rsid w:val="00A42314"/>
    <w:rsid w:val="00A4243C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347A"/>
    <w:rsid w:val="00A64ECD"/>
    <w:rsid w:val="00A64F6B"/>
    <w:rsid w:val="00A655B3"/>
    <w:rsid w:val="00A65AC6"/>
    <w:rsid w:val="00A667F5"/>
    <w:rsid w:val="00A66F3A"/>
    <w:rsid w:val="00A7075A"/>
    <w:rsid w:val="00A7084A"/>
    <w:rsid w:val="00A72124"/>
    <w:rsid w:val="00A733C0"/>
    <w:rsid w:val="00A73B55"/>
    <w:rsid w:val="00A75BBC"/>
    <w:rsid w:val="00A76D8D"/>
    <w:rsid w:val="00A77DC9"/>
    <w:rsid w:val="00A8179C"/>
    <w:rsid w:val="00A822A4"/>
    <w:rsid w:val="00A83298"/>
    <w:rsid w:val="00A83532"/>
    <w:rsid w:val="00A84070"/>
    <w:rsid w:val="00A8528B"/>
    <w:rsid w:val="00A86326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6506"/>
    <w:rsid w:val="00A96774"/>
    <w:rsid w:val="00A972F5"/>
    <w:rsid w:val="00A97D35"/>
    <w:rsid w:val="00AA03A0"/>
    <w:rsid w:val="00AA136C"/>
    <w:rsid w:val="00AA16AC"/>
    <w:rsid w:val="00AA1E2F"/>
    <w:rsid w:val="00AA2098"/>
    <w:rsid w:val="00AA2282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4064"/>
    <w:rsid w:val="00AC40E7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C40"/>
    <w:rsid w:val="00AD65FE"/>
    <w:rsid w:val="00AD6B26"/>
    <w:rsid w:val="00AD6C7C"/>
    <w:rsid w:val="00AE0880"/>
    <w:rsid w:val="00AE220A"/>
    <w:rsid w:val="00AE298C"/>
    <w:rsid w:val="00AE34DE"/>
    <w:rsid w:val="00AE3969"/>
    <w:rsid w:val="00AE490C"/>
    <w:rsid w:val="00AE5923"/>
    <w:rsid w:val="00AE5AD6"/>
    <w:rsid w:val="00AE650C"/>
    <w:rsid w:val="00AF0CB9"/>
    <w:rsid w:val="00AF1163"/>
    <w:rsid w:val="00AF2C98"/>
    <w:rsid w:val="00AF2D86"/>
    <w:rsid w:val="00AF3529"/>
    <w:rsid w:val="00AF51E7"/>
    <w:rsid w:val="00AF5505"/>
    <w:rsid w:val="00AF6DA1"/>
    <w:rsid w:val="00AF777B"/>
    <w:rsid w:val="00B00093"/>
    <w:rsid w:val="00B0049E"/>
    <w:rsid w:val="00B007C5"/>
    <w:rsid w:val="00B01452"/>
    <w:rsid w:val="00B014D8"/>
    <w:rsid w:val="00B015FB"/>
    <w:rsid w:val="00B0183A"/>
    <w:rsid w:val="00B0221A"/>
    <w:rsid w:val="00B03167"/>
    <w:rsid w:val="00B04655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62A9"/>
    <w:rsid w:val="00B2720E"/>
    <w:rsid w:val="00B27814"/>
    <w:rsid w:val="00B27A6F"/>
    <w:rsid w:val="00B27B36"/>
    <w:rsid w:val="00B302EB"/>
    <w:rsid w:val="00B32B05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3B2A"/>
    <w:rsid w:val="00B43FE7"/>
    <w:rsid w:val="00B44338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323C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706BF"/>
    <w:rsid w:val="00B7083B"/>
    <w:rsid w:val="00B7108A"/>
    <w:rsid w:val="00B72B2E"/>
    <w:rsid w:val="00B7339E"/>
    <w:rsid w:val="00B76D37"/>
    <w:rsid w:val="00B76E2C"/>
    <w:rsid w:val="00B80633"/>
    <w:rsid w:val="00B806C9"/>
    <w:rsid w:val="00B816C2"/>
    <w:rsid w:val="00B81AE6"/>
    <w:rsid w:val="00B82629"/>
    <w:rsid w:val="00B861C9"/>
    <w:rsid w:val="00B9053A"/>
    <w:rsid w:val="00B92F42"/>
    <w:rsid w:val="00B93A46"/>
    <w:rsid w:val="00B93A87"/>
    <w:rsid w:val="00B93EA6"/>
    <w:rsid w:val="00B9405D"/>
    <w:rsid w:val="00B950B1"/>
    <w:rsid w:val="00BA050A"/>
    <w:rsid w:val="00BA10DD"/>
    <w:rsid w:val="00BA2835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7DC"/>
    <w:rsid w:val="00BB47DC"/>
    <w:rsid w:val="00BB50A0"/>
    <w:rsid w:val="00BB54CD"/>
    <w:rsid w:val="00BB5E6A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42D8"/>
    <w:rsid w:val="00BC4BA5"/>
    <w:rsid w:val="00BC54B9"/>
    <w:rsid w:val="00BC6062"/>
    <w:rsid w:val="00BC65BA"/>
    <w:rsid w:val="00BC66AD"/>
    <w:rsid w:val="00BC7290"/>
    <w:rsid w:val="00BC7724"/>
    <w:rsid w:val="00BD056B"/>
    <w:rsid w:val="00BD1BDA"/>
    <w:rsid w:val="00BD260E"/>
    <w:rsid w:val="00BD2DA3"/>
    <w:rsid w:val="00BD3934"/>
    <w:rsid w:val="00BD491E"/>
    <w:rsid w:val="00BD7320"/>
    <w:rsid w:val="00BD79E5"/>
    <w:rsid w:val="00BD7A22"/>
    <w:rsid w:val="00BE141B"/>
    <w:rsid w:val="00BE1666"/>
    <w:rsid w:val="00BE25B7"/>
    <w:rsid w:val="00BE2A60"/>
    <w:rsid w:val="00BE4437"/>
    <w:rsid w:val="00BE4B23"/>
    <w:rsid w:val="00BE4B6E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D4D"/>
    <w:rsid w:val="00C4650A"/>
    <w:rsid w:val="00C469FE"/>
    <w:rsid w:val="00C46B8D"/>
    <w:rsid w:val="00C47119"/>
    <w:rsid w:val="00C47FB8"/>
    <w:rsid w:val="00C50772"/>
    <w:rsid w:val="00C513B9"/>
    <w:rsid w:val="00C5173C"/>
    <w:rsid w:val="00C523E6"/>
    <w:rsid w:val="00C52447"/>
    <w:rsid w:val="00C52DF8"/>
    <w:rsid w:val="00C53808"/>
    <w:rsid w:val="00C539C1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46E8"/>
    <w:rsid w:val="00C66CB9"/>
    <w:rsid w:val="00C700E0"/>
    <w:rsid w:val="00C70D36"/>
    <w:rsid w:val="00C7152F"/>
    <w:rsid w:val="00C72BCD"/>
    <w:rsid w:val="00C738BD"/>
    <w:rsid w:val="00C73995"/>
    <w:rsid w:val="00C73ABA"/>
    <w:rsid w:val="00C73C3A"/>
    <w:rsid w:val="00C73D43"/>
    <w:rsid w:val="00C73F4D"/>
    <w:rsid w:val="00C73FBF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0713"/>
    <w:rsid w:val="00CA2354"/>
    <w:rsid w:val="00CA322B"/>
    <w:rsid w:val="00CA38CD"/>
    <w:rsid w:val="00CA3BBA"/>
    <w:rsid w:val="00CA40A5"/>
    <w:rsid w:val="00CA56E0"/>
    <w:rsid w:val="00CA6294"/>
    <w:rsid w:val="00CA6BD7"/>
    <w:rsid w:val="00CA735B"/>
    <w:rsid w:val="00CB402F"/>
    <w:rsid w:val="00CB4A19"/>
    <w:rsid w:val="00CB4E98"/>
    <w:rsid w:val="00CB5921"/>
    <w:rsid w:val="00CB6BB5"/>
    <w:rsid w:val="00CB6DF6"/>
    <w:rsid w:val="00CB7E40"/>
    <w:rsid w:val="00CC0974"/>
    <w:rsid w:val="00CC0B04"/>
    <w:rsid w:val="00CC229E"/>
    <w:rsid w:val="00CC372A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F004B"/>
    <w:rsid w:val="00CF105C"/>
    <w:rsid w:val="00CF10EF"/>
    <w:rsid w:val="00CF159F"/>
    <w:rsid w:val="00CF248F"/>
    <w:rsid w:val="00CF27F7"/>
    <w:rsid w:val="00CF2B96"/>
    <w:rsid w:val="00CF434D"/>
    <w:rsid w:val="00CF47E0"/>
    <w:rsid w:val="00CF580E"/>
    <w:rsid w:val="00CF6162"/>
    <w:rsid w:val="00D01785"/>
    <w:rsid w:val="00D03AEC"/>
    <w:rsid w:val="00D04350"/>
    <w:rsid w:val="00D04DF0"/>
    <w:rsid w:val="00D04E69"/>
    <w:rsid w:val="00D06BD8"/>
    <w:rsid w:val="00D07200"/>
    <w:rsid w:val="00D10FE1"/>
    <w:rsid w:val="00D110CC"/>
    <w:rsid w:val="00D11874"/>
    <w:rsid w:val="00D12A55"/>
    <w:rsid w:val="00D12DCF"/>
    <w:rsid w:val="00D1339B"/>
    <w:rsid w:val="00D14E44"/>
    <w:rsid w:val="00D1545F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7"/>
    <w:rsid w:val="00D339EB"/>
    <w:rsid w:val="00D33F57"/>
    <w:rsid w:val="00D343E4"/>
    <w:rsid w:val="00D34413"/>
    <w:rsid w:val="00D34EC7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977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4619"/>
    <w:rsid w:val="00DC4C72"/>
    <w:rsid w:val="00DC6F99"/>
    <w:rsid w:val="00DC7507"/>
    <w:rsid w:val="00DD0582"/>
    <w:rsid w:val="00DD0B35"/>
    <w:rsid w:val="00DD25F3"/>
    <w:rsid w:val="00DD273F"/>
    <w:rsid w:val="00DD3706"/>
    <w:rsid w:val="00DD413E"/>
    <w:rsid w:val="00DD47EB"/>
    <w:rsid w:val="00DD4C73"/>
    <w:rsid w:val="00DD7011"/>
    <w:rsid w:val="00DD72E1"/>
    <w:rsid w:val="00DE0408"/>
    <w:rsid w:val="00DE0968"/>
    <w:rsid w:val="00DE1187"/>
    <w:rsid w:val="00DE1C1A"/>
    <w:rsid w:val="00DE1E39"/>
    <w:rsid w:val="00DE209B"/>
    <w:rsid w:val="00DE2140"/>
    <w:rsid w:val="00DE271E"/>
    <w:rsid w:val="00DE2AC5"/>
    <w:rsid w:val="00DE2F15"/>
    <w:rsid w:val="00DE319A"/>
    <w:rsid w:val="00DE5663"/>
    <w:rsid w:val="00DE572A"/>
    <w:rsid w:val="00DE580B"/>
    <w:rsid w:val="00DE6E7A"/>
    <w:rsid w:val="00DE6F5C"/>
    <w:rsid w:val="00DE741C"/>
    <w:rsid w:val="00DE74B6"/>
    <w:rsid w:val="00DF0182"/>
    <w:rsid w:val="00DF02BD"/>
    <w:rsid w:val="00DF0314"/>
    <w:rsid w:val="00DF0373"/>
    <w:rsid w:val="00DF2A92"/>
    <w:rsid w:val="00E0065F"/>
    <w:rsid w:val="00E02802"/>
    <w:rsid w:val="00E02C2F"/>
    <w:rsid w:val="00E02F75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62B3"/>
    <w:rsid w:val="00E17C8F"/>
    <w:rsid w:val="00E20EBB"/>
    <w:rsid w:val="00E226DB"/>
    <w:rsid w:val="00E2376E"/>
    <w:rsid w:val="00E23CC1"/>
    <w:rsid w:val="00E24668"/>
    <w:rsid w:val="00E25F34"/>
    <w:rsid w:val="00E26590"/>
    <w:rsid w:val="00E310B7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3A0"/>
    <w:rsid w:val="00E4058B"/>
    <w:rsid w:val="00E41C66"/>
    <w:rsid w:val="00E42997"/>
    <w:rsid w:val="00E442B7"/>
    <w:rsid w:val="00E444CD"/>
    <w:rsid w:val="00E46233"/>
    <w:rsid w:val="00E462B7"/>
    <w:rsid w:val="00E46C57"/>
    <w:rsid w:val="00E500DB"/>
    <w:rsid w:val="00E50188"/>
    <w:rsid w:val="00E52288"/>
    <w:rsid w:val="00E522DF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53ED"/>
    <w:rsid w:val="00E65EFF"/>
    <w:rsid w:val="00E663D4"/>
    <w:rsid w:val="00E664A6"/>
    <w:rsid w:val="00E66E69"/>
    <w:rsid w:val="00E67E61"/>
    <w:rsid w:val="00E67FA0"/>
    <w:rsid w:val="00E7094D"/>
    <w:rsid w:val="00E70FD5"/>
    <w:rsid w:val="00E71A62"/>
    <w:rsid w:val="00E721C1"/>
    <w:rsid w:val="00E7272F"/>
    <w:rsid w:val="00E74EAE"/>
    <w:rsid w:val="00E75077"/>
    <w:rsid w:val="00E763B7"/>
    <w:rsid w:val="00E80B05"/>
    <w:rsid w:val="00E812D2"/>
    <w:rsid w:val="00E8248E"/>
    <w:rsid w:val="00E829B1"/>
    <w:rsid w:val="00E83090"/>
    <w:rsid w:val="00E8346F"/>
    <w:rsid w:val="00E84AC0"/>
    <w:rsid w:val="00E85DBA"/>
    <w:rsid w:val="00E861A8"/>
    <w:rsid w:val="00E87D28"/>
    <w:rsid w:val="00E91CEA"/>
    <w:rsid w:val="00E92084"/>
    <w:rsid w:val="00E93E3C"/>
    <w:rsid w:val="00E95460"/>
    <w:rsid w:val="00E9588E"/>
    <w:rsid w:val="00E95C28"/>
    <w:rsid w:val="00E960F8"/>
    <w:rsid w:val="00EA001A"/>
    <w:rsid w:val="00EA11F9"/>
    <w:rsid w:val="00EA18EB"/>
    <w:rsid w:val="00EA1985"/>
    <w:rsid w:val="00EA1D05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7F2"/>
    <w:rsid w:val="00EB12D2"/>
    <w:rsid w:val="00EB15E7"/>
    <w:rsid w:val="00EB1B5D"/>
    <w:rsid w:val="00EB2FF8"/>
    <w:rsid w:val="00EB42F1"/>
    <w:rsid w:val="00EB48F4"/>
    <w:rsid w:val="00EB4D1A"/>
    <w:rsid w:val="00EB4D69"/>
    <w:rsid w:val="00EB6711"/>
    <w:rsid w:val="00EB7F16"/>
    <w:rsid w:val="00EC0A56"/>
    <w:rsid w:val="00EC0EC3"/>
    <w:rsid w:val="00EC17B3"/>
    <w:rsid w:val="00EC20F3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B1"/>
    <w:rsid w:val="00ED48B1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97F"/>
    <w:rsid w:val="00F03235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294C"/>
    <w:rsid w:val="00F329FF"/>
    <w:rsid w:val="00F3382E"/>
    <w:rsid w:val="00F3415E"/>
    <w:rsid w:val="00F34CC6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51519"/>
    <w:rsid w:val="00F51C58"/>
    <w:rsid w:val="00F5341E"/>
    <w:rsid w:val="00F54BA5"/>
    <w:rsid w:val="00F54CE5"/>
    <w:rsid w:val="00F55166"/>
    <w:rsid w:val="00F560A4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702B7"/>
    <w:rsid w:val="00F72115"/>
    <w:rsid w:val="00F7286A"/>
    <w:rsid w:val="00F72F08"/>
    <w:rsid w:val="00F72FB1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81AFF"/>
    <w:rsid w:val="00F820F2"/>
    <w:rsid w:val="00F8239C"/>
    <w:rsid w:val="00F8352C"/>
    <w:rsid w:val="00F83A0C"/>
    <w:rsid w:val="00F844B6"/>
    <w:rsid w:val="00F851B1"/>
    <w:rsid w:val="00F8584F"/>
    <w:rsid w:val="00F860D9"/>
    <w:rsid w:val="00F86539"/>
    <w:rsid w:val="00F86A94"/>
    <w:rsid w:val="00F86B80"/>
    <w:rsid w:val="00F86BB5"/>
    <w:rsid w:val="00F871D2"/>
    <w:rsid w:val="00F87274"/>
    <w:rsid w:val="00F878FA"/>
    <w:rsid w:val="00F90BE5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59D"/>
    <w:rsid w:val="00FB0230"/>
    <w:rsid w:val="00FB02B9"/>
    <w:rsid w:val="00FB0364"/>
    <w:rsid w:val="00FB1826"/>
    <w:rsid w:val="00FB1F21"/>
    <w:rsid w:val="00FB2B1B"/>
    <w:rsid w:val="00FB4712"/>
    <w:rsid w:val="00FB53AA"/>
    <w:rsid w:val="00FB6481"/>
    <w:rsid w:val="00FB675A"/>
    <w:rsid w:val="00FB75FC"/>
    <w:rsid w:val="00FB76D9"/>
    <w:rsid w:val="00FC25C5"/>
    <w:rsid w:val="00FC2D73"/>
    <w:rsid w:val="00FC322B"/>
    <w:rsid w:val="00FC590B"/>
    <w:rsid w:val="00FC5ED8"/>
    <w:rsid w:val="00FC6159"/>
    <w:rsid w:val="00FC6250"/>
    <w:rsid w:val="00FC634B"/>
    <w:rsid w:val="00FC6AA1"/>
    <w:rsid w:val="00FC7768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737"/>
    <w:rsid w:val="00FF5B9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7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178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2D217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ody Text"/>
    <w:aliases w:val="Òàáë òåêñò"/>
    <w:basedOn w:val="a"/>
    <w:link w:val="1"/>
    <w:rsid w:val="002D217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1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rsid w:val="002D217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2D217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Обычный.1"/>
    <w:rsid w:val="002D217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2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D6C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2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D6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5539</Characters>
  <Application>Microsoft Office Word</Application>
  <DocSecurity>0</DocSecurity>
  <Lines>46</Lines>
  <Paragraphs>12</Paragraphs>
  <ScaleCrop>false</ScaleCrop>
  <Company>*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2014-05-19T11:16:00Z</cp:lastPrinted>
  <dcterms:created xsi:type="dcterms:W3CDTF">2014-05-19T11:11:00Z</dcterms:created>
  <dcterms:modified xsi:type="dcterms:W3CDTF">2014-06-04T10:15:00Z</dcterms:modified>
</cp:coreProperties>
</file>